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06" w:type="dxa"/>
        <w:tblBorders>
          <w:bottom w:val="double" w:sz="4" w:space="0" w:color="auto"/>
        </w:tblBorders>
        <w:tblLayout w:type="fixed"/>
        <w:tblCellMar>
          <w:left w:w="70" w:type="dxa"/>
          <w:right w:w="70" w:type="dxa"/>
        </w:tblCellMar>
        <w:tblLook w:val="0000"/>
      </w:tblPr>
      <w:tblGrid>
        <w:gridCol w:w="4606"/>
      </w:tblGrid>
      <w:tr w:rsidR="00F511FF" w:rsidRPr="003A2D8F" w:rsidTr="006F1E43">
        <w:trPr>
          <w:trHeight w:val="1136"/>
        </w:trPr>
        <w:tc>
          <w:tcPr>
            <w:tcW w:w="4606" w:type="dxa"/>
          </w:tcPr>
          <w:p w:rsidR="00F511FF" w:rsidRPr="003A2D8F" w:rsidRDefault="007444EC" w:rsidP="00337036">
            <w:pPr>
              <w:rPr>
                <w:rFonts w:ascii="Tahoma" w:hAnsi="Tahoma" w:cs="Tahoma"/>
              </w:rPr>
            </w:pPr>
            <w:r>
              <w:rPr>
                <w:rFonts w:ascii="Tahoma" w:hAnsi="Tahoma" w:cs="Tahoma"/>
                <w:b/>
                <w:noProof/>
                <w:lang w:eastAsia="el-GR"/>
              </w:rPr>
              <w:drawing>
                <wp:inline distT="0" distB="0" distL="0" distR="0">
                  <wp:extent cx="847725" cy="800100"/>
                  <wp:effectExtent l="19050" t="0" r="9525"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5"/>
                          <a:srcRect/>
                          <a:stretch>
                            <a:fillRect/>
                          </a:stretch>
                        </pic:blipFill>
                        <pic:spPr bwMode="auto">
                          <a:xfrm>
                            <a:off x="0" y="0"/>
                            <a:ext cx="847725" cy="800100"/>
                          </a:xfrm>
                          <a:prstGeom prst="rect">
                            <a:avLst/>
                          </a:prstGeom>
                          <a:noFill/>
                          <a:ln w="9525">
                            <a:noFill/>
                            <a:miter lim="800000"/>
                            <a:headEnd/>
                            <a:tailEnd/>
                          </a:ln>
                        </pic:spPr>
                      </pic:pic>
                    </a:graphicData>
                  </a:graphic>
                </wp:inline>
              </w:drawing>
            </w:r>
          </w:p>
        </w:tc>
      </w:tr>
      <w:tr w:rsidR="00F511FF" w:rsidRPr="003A2D8F" w:rsidTr="006F1E43">
        <w:trPr>
          <w:trHeight w:val="292"/>
        </w:trPr>
        <w:tc>
          <w:tcPr>
            <w:tcW w:w="4606" w:type="dxa"/>
            <w:tcBorders>
              <w:bottom w:val="double" w:sz="4" w:space="0" w:color="auto"/>
            </w:tcBorders>
          </w:tcPr>
          <w:p w:rsidR="00F511FF" w:rsidRPr="003A2D8F" w:rsidRDefault="00F511FF" w:rsidP="00337036">
            <w:pPr>
              <w:rPr>
                <w:rFonts w:ascii="Tahoma" w:hAnsi="Tahoma" w:cs="Tahoma"/>
                <w:b/>
              </w:rPr>
            </w:pPr>
            <w:r w:rsidRPr="003A2D8F">
              <w:rPr>
                <w:rFonts w:ascii="Tahoma" w:hAnsi="Tahoma" w:cs="Tahoma"/>
                <w:b/>
              </w:rPr>
              <w:t>ΕΛΛΗΝΙΚΗ ΔΗΜΟΚΡΑΤΙΑ</w:t>
            </w:r>
          </w:p>
          <w:p w:rsidR="00F511FF" w:rsidRPr="003A2D8F" w:rsidRDefault="00F511FF" w:rsidP="00337036">
            <w:pPr>
              <w:rPr>
                <w:rFonts w:ascii="Tahoma" w:hAnsi="Tahoma" w:cs="Tahoma"/>
                <w:b/>
              </w:rPr>
            </w:pPr>
            <w:r w:rsidRPr="003A2D8F">
              <w:rPr>
                <w:rFonts w:ascii="Tahoma" w:hAnsi="Tahoma" w:cs="Tahoma"/>
                <w:b/>
              </w:rPr>
              <w:t>ΠΕΡΙΦΕΡΕΙΑ ΑΤΤΙΚΗΣ</w:t>
            </w:r>
          </w:p>
          <w:p w:rsidR="00F511FF" w:rsidRPr="003A2D8F" w:rsidRDefault="00F511FF" w:rsidP="00337036">
            <w:pPr>
              <w:rPr>
                <w:rFonts w:ascii="Tahoma" w:hAnsi="Tahoma" w:cs="Tahoma"/>
                <w:b/>
              </w:rPr>
            </w:pPr>
            <w:r w:rsidRPr="003A2D8F">
              <w:rPr>
                <w:rFonts w:ascii="Tahoma" w:hAnsi="Tahoma" w:cs="Tahoma"/>
                <w:b/>
              </w:rPr>
              <w:t>Γραφείο Τύπου</w:t>
            </w:r>
          </w:p>
          <w:p w:rsidR="00F511FF" w:rsidRPr="003A2D8F" w:rsidRDefault="00F511FF" w:rsidP="00337036">
            <w:pPr>
              <w:rPr>
                <w:rFonts w:ascii="Tahoma" w:hAnsi="Tahoma" w:cs="Tahoma"/>
                <w:b/>
              </w:rPr>
            </w:pPr>
          </w:p>
        </w:tc>
      </w:tr>
    </w:tbl>
    <w:p w:rsidR="00F511FF" w:rsidRPr="00337036" w:rsidRDefault="00F511FF" w:rsidP="00337036">
      <w:pPr>
        <w:jc w:val="both"/>
        <w:rPr>
          <w:rFonts w:ascii="Tahoma" w:hAnsi="Tahoma" w:cs="Tahoma"/>
          <w:b/>
        </w:rPr>
      </w:pPr>
    </w:p>
    <w:p w:rsidR="00F511FF" w:rsidRPr="00337036" w:rsidRDefault="00F511FF" w:rsidP="00337036">
      <w:pPr>
        <w:jc w:val="right"/>
        <w:outlineLvl w:val="0"/>
        <w:rPr>
          <w:rFonts w:ascii="Tahoma" w:hAnsi="Tahoma" w:cs="Tahoma"/>
          <w:b/>
        </w:rPr>
      </w:pPr>
      <w:r w:rsidRPr="00337036">
        <w:rPr>
          <w:rFonts w:ascii="Tahoma" w:hAnsi="Tahoma" w:cs="Tahoma"/>
        </w:rPr>
        <w:tab/>
      </w:r>
      <w:r w:rsidRPr="00337036">
        <w:rPr>
          <w:rFonts w:ascii="Tahoma" w:hAnsi="Tahoma" w:cs="Tahoma"/>
        </w:rPr>
        <w:tab/>
      </w:r>
      <w:r w:rsidRPr="00337036">
        <w:rPr>
          <w:rFonts w:ascii="Tahoma" w:hAnsi="Tahoma" w:cs="Tahoma"/>
        </w:rPr>
        <w:tab/>
      </w:r>
      <w:r w:rsidRPr="00337036">
        <w:rPr>
          <w:rFonts w:ascii="Tahoma" w:hAnsi="Tahoma" w:cs="Tahoma"/>
        </w:rPr>
        <w:tab/>
      </w:r>
      <w:r w:rsidRPr="00337036">
        <w:rPr>
          <w:rFonts w:ascii="Tahoma" w:hAnsi="Tahoma" w:cs="Tahoma"/>
        </w:rPr>
        <w:tab/>
      </w:r>
    </w:p>
    <w:p w:rsidR="00F511FF" w:rsidRPr="00337036" w:rsidRDefault="00F511FF" w:rsidP="00337036">
      <w:pPr>
        <w:jc w:val="right"/>
        <w:outlineLvl w:val="0"/>
        <w:rPr>
          <w:rFonts w:ascii="Tahoma" w:hAnsi="Tahoma" w:cs="Tahoma"/>
          <w:b/>
        </w:rPr>
      </w:pPr>
      <w:r w:rsidRPr="00157D55">
        <w:rPr>
          <w:rFonts w:ascii="Tahoma" w:hAnsi="Tahoma" w:cs="Tahoma"/>
          <w:b/>
        </w:rPr>
        <w:t>1</w:t>
      </w:r>
      <w:r>
        <w:rPr>
          <w:rFonts w:ascii="Tahoma" w:hAnsi="Tahoma" w:cs="Tahoma"/>
          <w:b/>
        </w:rPr>
        <w:t>6</w:t>
      </w:r>
      <w:r w:rsidRPr="00337036">
        <w:rPr>
          <w:rFonts w:ascii="Tahoma" w:hAnsi="Tahoma" w:cs="Tahoma"/>
          <w:b/>
        </w:rPr>
        <w:t xml:space="preserve">/11/2020 </w:t>
      </w:r>
    </w:p>
    <w:p w:rsidR="00F511FF" w:rsidRDefault="00F511FF" w:rsidP="004B67E0">
      <w:pPr>
        <w:jc w:val="center"/>
        <w:outlineLvl w:val="0"/>
        <w:rPr>
          <w:rFonts w:ascii="Arial" w:hAnsi="Arial" w:cs="Arial"/>
          <w:b/>
          <w:sz w:val="24"/>
          <w:szCs w:val="24"/>
        </w:rPr>
      </w:pPr>
      <w:r w:rsidRPr="0086472B">
        <w:rPr>
          <w:rFonts w:ascii="Arial" w:hAnsi="Arial" w:cs="Arial"/>
          <w:b/>
          <w:sz w:val="24"/>
          <w:szCs w:val="24"/>
        </w:rPr>
        <w:t>Δελτίο Τύπου</w:t>
      </w:r>
    </w:p>
    <w:p w:rsidR="00F511FF" w:rsidRDefault="00F511FF" w:rsidP="00F3355F">
      <w:pPr>
        <w:spacing w:line="360" w:lineRule="auto"/>
        <w:jc w:val="center"/>
        <w:rPr>
          <w:rFonts w:ascii="Tahoma" w:hAnsi="Tahoma" w:cs="Tahoma"/>
          <w:b/>
          <w:sz w:val="24"/>
          <w:szCs w:val="24"/>
        </w:rPr>
      </w:pPr>
    </w:p>
    <w:p w:rsidR="00F511FF" w:rsidRPr="00F3355F" w:rsidRDefault="00F511FF" w:rsidP="00F3355F">
      <w:pPr>
        <w:spacing w:line="360" w:lineRule="auto"/>
        <w:jc w:val="center"/>
        <w:rPr>
          <w:rFonts w:ascii="Tahoma" w:hAnsi="Tahoma" w:cs="Tahoma"/>
          <w:b/>
          <w:sz w:val="24"/>
          <w:szCs w:val="24"/>
        </w:rPr>
      </w:pPr>
      <w:r w:rsidRPr="00F3355F">
        <w:rPr>
          <w:rFonts w:ascii="Tahoma" w:hAnsi="Tahoma" w:cs="Tahoma"/>
          <w:b/>
          <w:sz w:val="24"/>
          <w:szCs w:val="24"/>
        </w:rPr>
        <w:t xml:space="preserve">Παρατείνεται έως και τις 9 Δεκεμβρίου, λόγω μεγάλου ενδιαφέροντος, η προθεσμία υποβολής των αιτήσεων συμμετοχής στο πρόγραμμα της Περιφέρειας Αττικής για την ενίσχυση μικρών και πολύ μικρών επιχειρήσεων, ύψους </w:t>
      </w:r>
      <w:smartTag w:uri="urn:schemas-microsoft-com:office:smarttags" w:element="metricconverter">
        <w:smartTagPr>
          <w:attr w:name="ProductID" w:val="200 εκ."/>
        </w:smartTagPr>
        <w:r w:rsidRPr="00F3355F">
          <w:rPr>
            <w:rFonts w:ascii="Tahoma" w:hAnsi="Tahoma" w:cs="Tahoma"/>
            <w:b/>
            <w:sz w:val="24"/>
            <w:szCs w:val="24"/>
          </w:rPr>
          <w:t>200 εκ.</w:t>
        </w:r>
      </w:smartTag>
      <w:r w:rsidRPr="00F3355F">
        <w:rPr>
          <w:rFonts w:ascii="Tahoma" w:hAnsi="Tahoma" w:cs="Tahoma"/>
          <w:b/>
          <w:sz w:val="24"/>
          <w:szCs w:val="24"/>
        </w:rPr>
        <w:t xml:space="preserve"> ευρώ</w:t>
      </w:r>
    </w:p>
    <w:p w:rsidR="00F511FF" w:rsidRPr="00F3355F" w:rsidRDefault="00F511FF" w:rsidP="00F3355F">
      <w:pPr>
        <w:spacing w:line="360" w:lineRule="auto"/>
        <w:jc w:val="center"/>
        <w:rPr>
          <w:rFonts w:ascii="Tahoma" w:hAnsi="Tahoma" w:cs="Tahoma"/>
          <w:b/>
          <w:sz w:val="24"/>
          <w:szCs w:val="24"/>
        </w:rPr>
      </w:pPr>
      <w:r w:rsidRPr="00F3355F">
        <w:rPr>
          <w:rFonts w:ascii="Tahoma" w:hAnsi="Tahoma" w:cs="Tahoma"/>
          <w:b/>
          <w:sz w:val="24"/>
          <w:szCs w:val="24"/>
        </w:rPr>
        <w:t>Κατόπιν πρωτοβουλίας του Περιφερειάρχη Γ. Πατούλη,</w:t>
      </w:r>
      <w:r>
        <w:rPr>
          <w:rFonts w:ascii="Tahoma" w:hAnsi="Tahoma" w:cs="Tahoma"/>
          <w:b/>
          <w:sz w:val="24"/>
          <w:szCs w:val="24"/>
        </w:rPr>
        <w:t xml:space="preserve"> </w:t>
      </w:r>
      <w:r w:rsidRPr="00F3355F">
        <w:rPr>
          <w:rFonts w:ascii="Tahoma" w:hAnsi="Tahoma" w:cs="Tahoma"/>
          <w:b/>
          <w:sz w:val="24"/>
          <w:szCs w:val="24"/>
        </w:rPr>
        <w:t>δικαίωμα συμμετοχής στο πρόγραμμα αποκτούν και οι Αστικές Μη Κερδοσκοπικές Εταιρείες (ΑΜΚΕ) καθώς και Ιδρύματα</w:t>
      </w:r>
    </w:p>
    <w:p w:rsidR="00F511FF" w:rsidRPr="00F3355F" w:rsidRDefault="00F511FF" w:rsidP="00F3355F">
      <w:pPr>
        <w:spacing w:line="360" w:lineRule="auto"/>
        <w:jc w:val="center"/>
        <w:rPr>
          <w:rFonts w:ascii="Tahoma" w:hAnsi="Tahoma" w:cs="Tahoma"/>
          <w:sz w:val="24"/>
          <w:szCs w:val="24"/>
        </w:rPr>
      </w:pPr>
      <w:r w:rsidRPr="00F3355F">
        <w:rPr>
          <w:rFonts w:ascii="Tahoma" w:hAnsi="Tahoma" w:cs="Tahoma"/>
          <w:b/>
          <w:sz w:val="24"/>
          <w:szCs w:val="24"/>
        </w:rPr>
        <w:t>Γ. Πατούλης: «Στόχος μας η ενίσχυση όσο το δυνατόν περισσότερων επιχειρηματικών κλάδων που πλήττονται από την πανδημία και χρήζουν έμπρακτης στήριξης»</w:t>
      </w:r>
    </w:p>
    <w:p w:rsidR="00F511FF" w:rsidRPr="00F3355F" w:rsidRDefault="00F511FF" w:rsidP="00F3355F">
      <w:pPr>
        <w:spacing w:line="360" w:lineRule="auto"/>
        <w:rPr>
          <w:rFonts w:ascii="Tahoma" w:hAnsi="Tahoma" w:cs="Tahoma"/>
          <w:sz w:val="24"/>
          <w:szCs w:val="24"/>
        </w:rPr>
      </w:pPr>
      <w:r w:rsidRPr="00F3355F">
        <w:rPr>
          <w:rFonts w:ascii="Tahoma" w:hAnsi="Tahoma" w:cs="Tahoma"/>
          <w:sz w:val="24"/>
          <w:szCs w:val="24"/>
        </w:rPr>
        <w:t xml:space="preserve">Παρατείνεται </w:t>
      </w:r>
      <w:r w:rsidRPr="00F3355F">
        <w:rPr>
          <w:rFonts w:ascii="Tahoma" w:hAnsi="Tahoma" w:cs="Tahoma"/>
          <w:b/>
          <w:sz w:val="24"/>
          <w:szCs w:val="24"/>
        </w:rPr>
        <w:t>μέχρι και τις 9 Δεκεμβρίου</w:t>
      </w:r>
      <w:r w:rsidRPr="00F3355F">
        <w:rPr>
          <w:rFonts w:ascii="Tahoma" w:hAnsi="Tahoma" w:cs="Tahoma"/>
          <w:sz w:val="24"/>
          <w:szCs w:val="24"/>
        </w:rPr>
        <w:t xml:space="preserve"> η προθεσμία υποβολής των αιτήσεων συμμετοχής στο πρόγραμμα της Περιφέρειας Αττικής για την ενίσχυση μικρών και πολύ μικρών επιχειρήσεων, </w:t>
      </w:r>
      <w:r w:rsidRPr="00F3355F">
        <w:rPr>
          <w:rFonts w:ascii="Tahoma" w:hAnsi="Tahoma" w:cs="Tahoma"/>
          <w:b/>
          <w:sz w:val="24"/>
          <w:szCs w:val="24"/>
        </w:rPr>
        <w:t xml:space="preserve">ύψους </w:t>
      </w:r>
      <w:smartTag w:uri="urn:schemas-microsoft-com:office:smarttags" w:element="metricconverter">
        <w:smartTagPr>
          <w:attr w:name="ProductID" w:val="250 εκ."/>
        </w:smartTagPr>
        <w:r w:rsidRPr="00F3355F">
          <w:rPr>
            <w:rFonts w:ascii="Tahoma" w:hAnsi="Tahoma" w:cs="Tahoma"/>
            <w:b/>
            <w:sz w:val="24"/>
            <w:szCs w:val="24"/>
          </w:rPr>
          <w:t>250 εκ.</w:t>
        </w:r>
      </w:smartTag>
      <w:r w:rsidRPr="00F3355F">
        <w:rPr>
          <w:rFonts w:ascii="Tahoma" w:hAnsi="Tahoma" w:cs="Tahoma"/>
          <w:b/>
          <w:sz w:val="24"/>
          <w:szCs w:val="24"/>
        </w:rPr>
        <w:t xml:space="preserve"> ευρώ</w:t>
      </w:r>
      <w:r w:rsidRPr="00F3355F">
        <w:rPr>
          <w:rFonts w:ascii="Tahoma" w:hAnsi="Tahoma" w:cs="Tahoma"/>
          <w:sz w:val="24"/>
          <w:szCs w:val="24"/>
        </w:rPr>
        <w:t>, το οποίο χρηματοδοτείται από το ΠΕΠ Αττικής 2014-2020</w:t>
      </w:r>
      <w:r>
        <w:rPr>
          <w:rFonts w:ascii="Tahoma" w:hAnsi="Tahoma" w:cs="Tahoma"/>
          <w:sz w:val="24"/>
          <w:szCs w:val="24"/>
        </w:rPr>
        <w:t xml:space="preserve"> </w:t>
      </w:r>
      <w:r w:rsidRPr="00F3355F">
        <w:rPr>
          <w:rFonts w:ascii="Tahoma" w:hAnsi="Tahoma" w:cs="Tahoma"/>
          <w:color w:val="1D2228"/>
          <w:sz w:val="24"/>
          <w:szCs w:val="24"/>
          <w:shd w:val="clear" w:color="auto" w:fill="FFFFFF"/>
        </w:rPr>
        <w:t>(</w:t>
      </w:r>
      <w:r w:rsidRPr="00F3355F">
        <w:rPr>
          <w:rFonts w:ascii="Tahoma" w:hAnsi="Tahoma" w:cs="Tahoma"/>
          <w:color w:val="000000"/>
          <w:sz w:val="24"/>
          <w:szCs w:val="24"/>
          <w:shd w:val="clear" w:color="auto" w:fill="FFFFFF"/>
        </w:rPr>
        <w:t>ΑΔΑ: Ω1ΥΞ7Λ7-ΞΔΗ).</w:t>
      </w:r>
    </w:p>
    <w:p w:rsidR="00F511FF" w:rsidRPr="00F3355F" w:rsidRDefault="00F511FF" w:rsidP="00F3355F">
      <w:pPr>
        <w:spacing w:line="360" w:lineRule="auto"/>
        <w:rPr>
          <w:rFonts w:ascii="Tahoma" w:hAnsi="Tahoma" w:cs="Tahoma"/>
          <w:sz w:val="24"/>
          <w:szCs w:val="24"/>
        </w:rPr>
      </w:pPr>
      <w:r w:rsidRPr="00F3355F">
        <w:rPr>
          <w:rFonts w:ascii="Tahoma" w:hAnsi="Tahoma" w:cs="Tahoma"/>
          <w:sz w:val="24"/>
          <w:szCs w:val="24"/>
        </w:rPr>
        <w:lastRenderedPageBreak/>
        <w:t>Επισημαίνεται ότι η χρονική προθεσμία υποβολής των αιτήσεων έληγε στις 20 του τρέχοντος Νοεμβρίου, ωστόσο λόγο του αυξημένου ενδιαφέροντος</w:t>
      </w:r>
      <w:r>
        <w:rPr>
          <w:rFonts w:ascii="Tahoma" w:hAnsi="Tahoma" w:cs="Tahoma"/>
          <w:sz w:val="24"/>
          <w:szCs w:val="24"/>
        </w:rPr>
        <w:t xml:space="preserve"> </w:t>
      </w:r>
      <w:r w:rsidRPr="00F3355F">
        <w:rPr>
          <w:rFonts w:ascii="Tahoma" w:hAnsi="Tahoma" w:cs="Tahoma"/>
          <w:sz w:val="24"/>
          <w:szCs w:val="24"/>
        </w:rPr>
        <w:t>για τη συμμετοχή από επιχειρήσεις, κρίθηκε επιβεβλημένη η χρονική παράτασή της.</w:t>
      </w:r>
    </w:p>
    <w:p w:rsidR="00F511FF" w:rsidRPr="00F3355F" w:rsidRDefault="00F511FF" w:rsidP="00F3355F">
      <w:pPr>
        <w:spacing w:line="360" w:lineRule="auto"/>
        <w:rPr>
          <w:rFonts w:ascii="Tahoma" w:hAnsi="Tahoma" w:cs="Tahoma"/>
          <w:b/>
          <w:sz w:val="24"/>
          <w:szCs w:val="24"/>
        </w:rPr>
      </w:pPr>
      <w:r w:rsidRPr="00F3355F">
        <w:rPr>
          <w:rFonts w:ascii="Tahoma" w:hAnsi="Tahoma" w:cs="Tahoma"/>
          <w:sz w:val="24"/>
          <w:szCs w:val="24"/>
        </w:rPr>
        <w:t xml:space="preserve">Παράλληλα με απόφαση του Περιφερειάρχη Γ. Πατούλη και κατόπιν νέας τροποποίησης της σχετικής πρόσκλησης, </w:t>
      </w:r>
      <w:r w:rsidRPr="00F3355F">
        <w:rPr>
          <w:rFonts w:ascii="Tahoma" w:hAnsi="Tahoma" w:cs="Tahoma"/>
          <w:b/>
          <w:sz w:val="24"/>
          <w:szCs w:val="24"/>
        </w:rPr>
        <w:t xml:space="preserve">δικαίωμα συμμετοχής στο πρόγραμμα έχουν πλέον και οι Αστικές Μη Κερδοσκοπικές Εταιρείες (ΑΜΚΕ) καθώς και Ιδρύματα, με την προϋπόθεση να διατηρούν επιχειρηματική δραστηριότητα. </w:t>
      </w:r>
    </w:p>
    <w:p w:rsidR="00F511FF" w:rsidRPr="00F3355F" w:rsidRDefault="00F511FF" w:rsidP="00F3355F">
      <w:pPr>
        <w:spacing w:line="360" w:lineRule="auto"/>
        <w:rPr>
          <w:rFonts w:ascii="Tahoma" w:hAnsi="Tahoma" w:cs="Tahoma"/>
          <w:sz w:val="24"/>
          <w:szCs w:val="24"/>
        </w:rPr>
      </w:pPr>
      <w:r w:rsidRPr="00F3355F">
        <w:rPr>
          <w:rFonts w:ascii="Tahoma" w:hAnsi="Tahoma" w:cs="Tahoma"/>
          <w:sz w:val="24"/>
          <w:szCs w:val="24"/>
        </w:rPr>
        <w:t>Σε δηλώσεις του ο κ. Πατούλης επισημαίνει σχετικά:</w:t>
      </w:r>
    </w:p>
    <w:p w:rsidR="00F511FF" w:rsidRPr="00F3355F" w:rsidRDefault="00F511FF" w:rsidP="00F3355F">
      <w:pPr>
        <w:spacing w:line="360" w:lineRule="auto"/>
        <w:rPr>
          <w:rFonts w:ascii="Tahoma" w:hAnsi="Tahoma" w:cs="Tahoma"/>
          <w:b/>
          <w:sz w:val="24"/>
          <w:szCs w:val="24"/>
        </w:rPr>
      </w:pPr>
      <w:r w:rsidRPr="00F3355F">
        <w:rPr>
          <w:rFonts w:ascii="Tahoma" w:hAnsi="Tahoma" w:cs="Tahoma"/>
          <w:sz w:val="24"/>
          <w:szCs w:val="24"/>
        </w:rPr>
        <w:t>«</w:t>
      </w:r>
      <w:r w:rsidRPr="00F3355F">
        <w:rPr>
          <w:rFonts w:ascii="Tahoma" w:hAnsi="Tahoma" w:cs="Tahoma"/>
          <w:b/>
          <w:sz w:val="24"/>
          <w:szCs w:val="24"/>
        </w:rPr>
        <w:t xml:space="preserve">Σε αυτή την πολύ δύσκολη περίοδο για τη χώρα μας, παράλληλα με την καλύτερη υγειονομική θωράκιση της Αττικής, προτεραιότητά μας είναι η ενίσχυση όσο το δυνατόν περισσότερων επιχειρηματικών κλάδων που πλήττονται από την πανδημία και χρήζουν έμπρακτης στήριξης. Αναγνωρίζουμε το μέγεθος των οικονομικών και λειτουργικών προβλημάτων με τα οποία είναι αντιμέτωποι λόγω της πανδημίας και σ΄αυτό το πλαίσιο ως Περιφέρεια Αττικής θα αξιοποιήσουμε κάθε χρηματοδοτικό εργαλείο που έχουμε στη διάθεση μας για τη στήριξή τους. Είμαστε στο πλευρό τους». </w:t>
      </w:r>
    </w:p>
    <w:p w:rsidR="00F511FF" w:rsidRPr="00F3355F" w:rsidRDefault="00F511FF" w:rsidP="00F3355F">
      <w:pPr>
        <w:spacing w:line="360" w:lineRule="auto"/>
        <w:rPr>
          <w:rFonts w:ascii="Tahoma" w:hAnsi="Tahoma" w:cs="Tahoma"/>
          <w:sz w:val="24"/>
          <w:szCs w:val="24"/>
        </w:rPr>
      </w:pPr>
      <w:r w:rsidRPr="00F3355F">
        <w:rPr>
          <w:rFonts w:ascii="Tahoma" w:hAnsi="Tahoma" w:cs="Tahoma"/>
          <w:sz w:val="24"/>
          <w:szCs w:val="24"/>
        </w:rPr>
        <w:t xml:space="preserve">Υπενθυμίζεται ότι πριν λίγες μέρες μετά από πρωτοβουλία του κ. Πατούλη </w:t>
      </w:r>
      <w:bookmarkStart w:id="0" w:name="_GoBack"/>
      <w:r w:rsidRPr="00F3355F">
        <w:rPr>
          <w:rFonts w:ascii="Tahoma" w:hAnsi="Tahoma" w:cs="Tahoma"/>
          <w:b/>
          <w:sz w:val="24"/>
          <w:szCs w:val="24"/>
        </w:rPr>
        <w:t xml:space="preserve">διασφαλίστηκαν άλλα </w:t>
      </w:r>
      <w:smartTag w:uri="urn:schemas-microsoft-com:office:smarttags" w:element="metricconverter">
        <w:smartTagPr>
          <w:attr w:name="ProductID" w:val="50 εκ."/>
        </w:smartTagPr>
        <w:r w:rsidRPr="00F3355F">
          <w:rPr>
            <w:rFonts w:ascii="Tahoma" w:hAnsi="Tahoma" w:cs="Tahoma"/>
            <w:b/>
            <w:sz w:val="24"/>
            <w:szCs w:val="24"/>
          </w:rPr>
          <w:t>50 εκ.</w:t>
        </w:r>
      </w:smartTag>
      <w:r w:rsidRPr="00F3355F">
        <w:rPr>
          <w:rFonts w:ascii="Tahoma" w:hAnsi="Tahoma" w:cs="Tahoma"/>
          <w:b/>
          <w:sz w:val="24"/>
          <w:szCs w:val="24"/>
        </w:rPr>
        <w:t xml:space="preserve"> ευρώ</w:t>
      </w:r>
      <w:bookmarkEnd w:id="0"/>
      <w:r>
        <w:rPr>
          <w:rFonts w:ascii="Tahoma" w:hAnsi="Tahoma" w:cs="Tahoma"/>
          <w:b/>
          <w:sz w:val="24"/>
          <w:szCs w:val="24"/>
        </w:rPr>
        <w:t xml:space="preserve"> </w:t>
      </w:r>
      <w:r w:rsidRPr="00F3355F">
        <w:rPr>
          <w:rFonts w:ascii="Tahoma" w:hAnsi="Tahoma" w:cs="Tahoma"/>
          <w:sz w:val="24"/>
          <w:szCs w:val="24"/>
        </w:rPr>
        <w:t xml:space="preserve">στο πρόγραμμα με στόχο </w:t>
      </w:r>
      <w:r w:rsidRPr="00F3355F">
        <w:rPr>
          <w:rFonts w:ascii="Tahoma" w:hAnsi="Tahoma" w:cs="Tahoma"/>
          <w:color w:val="1D2228"/>
          <w:sz w:val="24"/>
          <w:szCs w:val="24"/>
          <w:shd w:val="clear" w:color="auto" w:fill="FFFFFF"/>
        </w:rPr>
        <w:t>την ενίσχυση </w:t>
      </w:r>
      <w:r w:rsidRPr="00F3355F">
        <w:rPr>
          <w:rFonts w:ascii="Tahoma" w:hAnsi="Tahoma" w:cs="Tahoma"/>
          <w:color w:val="000000"/>
          <w:sz w:val="24"/>
          <w:szCs w:val="24"/>
          <w:shd w:val="clear" w:color="auto" w:fill="FFFFFF"/>
        </w:rPr>
        <w:t>των</w:t>
      </w:r>
      <w:r w:rsidRPr="00F3355F">
        <w:rPr>
          <w:rFonts w:ascii="Tahoma" w:hAnsi="Tahoma" w:cs="Tahoma"/>
          <w:color w:val="FF0000"/>
          <w:sz w:val="24"/>
          <w:szCs w:val="24"/>
          <w:shd w:val="clear" w:color="auto" w:fill="FFFFFF"/>
        </w:rPr>
        <w:t> </w:t>
      </w:r>
      <w:r w:rsidRPr="00F3355F">
        <w:rPr>
          <w:rFonts w:ascii="Tahoma" w:hAnsi="Tahoma" w:cs="Tahoma"/>
          <w:color w:val="1D2228"/>
          <w:sz w:val="24"/>
          <w:szCs w:val="24"/>
          <w:shd w:val="clear" w:color="auto" w:fill="FFFFFF"/>
        </w:rPr>
        <w:t>πολύ μικρών επιχειρήσεων και των αυτοαπασχολούμενων.</w:t>
      </w:r>
    </w:p>
    <w:p w:rsidR="00F511FF" w:rsidRPr="00F3355F" w:rsidRDefault="00F511FF" w:rsidP="00F3355F">
      <w:pPr>
        <w:spacing w:line="360" w:lineRule="auto"/>
        <w:rPr>
          <w:rFonts w:ascii="Tahoma" w:hAnsi="Tahoma" w:cs="Tahoma"/>
          <w:sz w:val="24"/>
          <w:szCs w:val="24"/>
        </w:rPr>
      </w:pPr>
      <w:r w:rsidRPr="00F3355F">
        <w:rPr>
          <w:rFonts w:ascii="Tahoma" w:hAnsi="Tahoma" w:cs="Tahoma"/>
          <w:sz w:val="24"/>
          <w:szCs w:val="24"/>
        </w:rPr>
        <w:t xml:space="preserve">Παράλληλα η Περιφέρεια Αττικής αναγνωρίζοντας την ανάγκη στήριξης όσο το δυνατόν περισσότερων κλάδων επιχειρηματικής δραστηριότητας που έχουν πληγεί, έχει ήδη υποβάλλει σχετικό αίτημα διεύρυνσης των ΚΑΔ που μπορούν να ενταχθούν στο πρόγραμμα και αναμένεται η σχετική απάντηση της Ευρωπαϊκής Επιτροπής, στο αμέσως προσεχές διάστημα. </w:t>
      </w:r>
    </w:p>
    <w:sectPr w:rsidR="00F511FF" w:rsidRPr="00F3355F" w:rsidSect="00EF7E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051F3"/>
    <w:multiLevelType w:val="hybridMultilevel"/>
    <w:tmpl w:val="300ED8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4C253F6"/>
    <w:multiLevelType w:val="hybridMultilevel"/>
    <w:tmpl w:val="7736C21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413C6B8F"/>
    <w:multiLevelType w:val="hybridMultilevel"/>
    <w:tmpl w:val="3A203D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4A218EB"/>
    <w:multiLevelType w:val="hybridMultilevel"/>
    <w:tmpl w:val="07524CE6"/>
    <w:lvl w:ilvl="0" w:tplc="04080001">
      <w:start w:val="1"/>
      <w:numFmt w:val="bullet"/>
      <w:lvlText w:val=""/>
      <w:lvlJc w:val="left"/>
      <w:pPr>
        <w:ind w:left="1080" w:hanging="72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5F0D2D93"/>
    <w:multiLevelType w:val="hybridMultilevel"/>
    <w:tmpl w:val="50A63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7364E1E"/>
    <w:multiLevelType w:val="hybridMultilevel"/>
    <w:tmpl w:val="1B422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ECC54FD"/>
    <w:multiLevelType w:val="hybridMultilevel"/>
    <w:tmpl w:val="531A70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907F6"/>
    <w:rsid w:val="000427DD"/>
    <w:rsid w:val="00051AFF"/>
    <w:rsid w:val="000C7A0D"/>
    <w:rsid w:val="00104110"/>
    <w:rsid w:val="001174D4"/>
    <w:rsid w:val="00131668"/>
    <w:rsid w:val="00134134"/>
    <w:rsid w:val="00140166"/>
    <w:rsid w:val="00140BB7"/>
    <w:rsid w:val="00157D55"/>
    <w:rsid w:val="00162BB8"/>
    <w:rsid w:val="00185B8E"/>
    <w:rsid w:val="001C2E26"/>
    <w:rsid w:val="001E3661"/>
    <w:rsid w:val="001F15F3"/>
    <w:rsid w:val="001F208F"/>
    <w:rsid w:val="00244A2F"/>
    <w:rsid w:val="00246091"/>
    <w:rsid w:val="002861E1"/>
    <w:rsid w:val="00293470"/>
    <w:rsid w:val="003141DF"/>
    <w:rsid w:val="003318D5"/>
    <w:rsid w:val="00337036"/>
    <w:rsid w:val="0035469A"/>
    <w:rsid w:val="00367661"/>
    <w:rsid w:val="003741BE"/>
    <w:rsid w:val="00381392"/>
    <w:rsid w:val="003A2A02"/>
    <w:rsid w:val="003A2D8F"/>
    <w:rsid w:val="003B5F85"/>
    <w:rsid w:val="00400247"/>
    <w:rsid w:val="00423B20"/>
    <w:rsid w:val="0043634A"/>
    <w:rsid w:val="00436BDD"/>
    <w:rsid w:val="004820B6"/>
    <w:rsid w:val="004946E3"/>
    <w:rsid w:val="004A1467"/>
    <w:rsid w:val="004B67E0"/>
    <w:rsid w:val="004D5DD1"/>
    <w:rsid w:val="004F774E"/>
    <w:rsid w:val="005026A6"/>
    <w:rsid w:val="00534C80"/>
    <w:rsid w:val="005637BA"/>
    <w:rsid w:val="005A07DC"/>
    <w:rsid w:val="005A465A"/>
    <w:rsid w:val="005D6914"/>
    <w:rsid w:val="005E0E1C"/>
    <w:rsid w:val="00636764"/>
    <w:rsid w:val="00660BF1"/>
    <w:rsid w:val="00687CB9"/>
    <w:rsid w:val="006A06CF"/>
    <w:rsid w:val="006A19EA"/>
    <w:rsid w:val="006A7C45"/>
    <w:rsid w:val="006B2B07"/>
    <w:rsid w:val="006C253D"/>
    <w:rsid w:val="006D3BAA"/>
    <w:rsid w:val="006F1E43"/>
    <w:rsid w:val="00713C11"/>
    <w:rsid w:val="007444EC"/>
    <w:rsid w:val="00751240"/>
    <w:rsid w:val="00753E2D"/>
    <w:rsid w:val="00784CAD"/>
    <w:rsid w:val="00785F4E"/>
    <w:rsid w:val="00787C18"/>
    <w:rsid w:val="0079149E"/>
    <w:rsid w:val="007A2DCE"/>
    <w:rsid w:val="007A3684"/>
    <w:rsid w:val="007B615D"/>
    <w:rsid w:val="007D4E74"/>
    <w:rsid w:val="007E578B"/>
    <w:rsid w:val="007F1F74"/>
    <w:rsid w:val="007F2F6D"/>
    <w:rsid w:val="00802CBD"/>
    <w:rsid w:val="0080300D"/>
    <w:rsid w:val="0086472B"/>
    <w:rsid w:val="0086600B"/>
    <w:rsid w:val="008907F6"/>
    <w:rsid w:val="008B2BE3"/>
    <w:rsid w:val="008C427F"/>
    <w:rsid w:val="008D61F0"/>
    <w:rsid w:val="008F1C93"/>
    <w:rsid w:val="008F7E6F"/>
    <w:rsid w:val="00910A7A"/>
    <w:rsid w:val="009542E0"/>
    <w:rsid w:val="00972385"/>
    <w:rsid w:val="00977542"/>
    <w:rsid w:val="00985E39"/>
    <w:rsid w:val="0099681C"/>
    <w:rsid w:val="009B107A"/>
    <w:rsid w:val="009E1882"/>
    <w:rsid w:val="009E75BE"/>
    <w:rsid w:val="00A436B2"/>
    <w:rsid w:val="00A4797C"/>
    <w:rsid w:val="00A53050"/>
    <w:rsid w:val="00AA0BC1"/>
    <w:rsid w:val="00AC0E51"/>
    <w:rsid w:val="00AC7147"/>
    <w:rsid w:val="00AD509F"/>
    <w:rsid w:val="00AE0FAD"/>
    <w:rsid w:val="00AE5C92"/>
    <w:rsid w:val="00AF12C2"/>
    <w:rsid w:val="00B154FD"/>
    <w:rsid w:val="00B23890"/>
    <w:rsid w:val="00B3279E"/>
    <w:rsid w:val="00B42D23"/>
    <w:rsid w:val="00B51C60"/>
    <w:rsid w:val="00B54DFC"/>
    <w:rsid w:val="00B64933"/>
    <w:rsid w:val="00B721C0"/>
    <w:rsid w:val="00BA105C"/>
    <w:rsid w:val="00BB4491"/>
    <w:rsid w:val="00BC3823"/>
    <w:rsid w:val="00BC6B09"/>
    <w:rsid w:val="00BE3537"/>
    <w:rsid w:val="00C07F01"/>
    <w:rsid w:val="00C16C7A"/>
    <w:rsid w:val="00C44680"/>
    <w:rsid w:val="00C4551E"/>
    <w:rsid w:val="00C540F4"/>
    <w:rsid w:val="00C57848"/>
    <w:rsid w:val="00C75748"/>
    <w:rsid w:val="00C7638E"/>
    <w:rsid w:val="00C862FF"/>
    <w:rsid w:val="00C9146F"/>
    <w:rsid w:val="00CA1B7C"/>
    <w:rsid w:val="00CA33FF"/>
    <w:rsid w:val="00CB2F5C"/>
    <w:rsid w:val="00CC4559"/>
    <w:rsid w:val="00D104F1"/>
    <w:rsid w:val="00D201DD"/>
    <w:rsid w:val="00D23AD0"/>
    <w:rsid w:val="00D32691"/>
    <w:rsid w:val="00D60D1C"/>
    <w:rsid w:val="00D70462"/>
    <w:rsid w:val="00D715A3"/>
    <w:rsid w:val="00D970D6"/>
    <w:rsid w:val="00DD25E6"/>
    <w:rsid w:val="00E7429B"/>
    <w:rsid w:val="00EB09D2"/>
    <w:rsid w:val="00EC1ABB"/>
    <w:rsid w:val="00EF7E8F"/>
    <w:rsid w:val="00F0033F"/>
    <w:rsid w:val="00F14D3D"/>
    <w:rsid w:val="00F3355F"/>
    <w:rsid w:val="00F511FF"/>
    <w:rsid w:val="00F616D8"/>
    <w:rsid w:val="00FA34D6"/>
    <w:rsid w:val="00FC61D7"/>
    <w:rsid w:val="00FD2865"/>
    <w:rsid w:val="00FF4EE8"/>
    <w:rsid w:val="00FF6F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E8F"/>
    <w:pPr>
      <w:spacing w:after="200" w:line="276" w:lineRule="auto"/>
    </w:pPr>
    <w:rPr>
      <w:lang w:eastAsia="en-US"/>
    </w:rPr>
  </w:style>
  <w:style w:type="paragraph" w:styleId="4">
    <w:name w:val="heading 4"/>
    <w:basedOn w:val="a"/>
    <w:next w:val="a"/>
    <w:link w:val="4Char"/>
    <w:uiPriority w:val="99"/>
    <w:qFormat/>
    <w:rsid w:val="00D715A3"/>
    <w:pPr>
      <w:keepNext/>
      <w:keepLines/>
      <w:spacing w:before="40" w:after="0"/>
      <w:outlineLvl w:val="3"/>
    </w:pPr>
    <w:rPr>
      <w:rFonts w:ascii="Cambria" w:eastAsia="Times New Roman"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9"/>
    <w:locked/>
    <w:rsid w:val="00D715A3"/>
    <w:rPr>
      <w:rFonts w:ascii="Cambria" w:hAnsi="Cambria" w:cs="Times New Roman"/>
      <w:i/>
      <w:iCs/>
      <w:color w:val="365F91"/>
    </w:rPr>
  </w:style>
  <w:style w:type="paragraph" w:styleId="a3">
    <w:name w:val="List Paragraph"/>
    <w:aliases w:val="Γράφημα,BULLETS,Εικόνα πίνακα"/>
    <w:basedOn w:val="a"/>
    <w:link w:val="Char"/>
    <w:uiPriority w:val="99"/>
    <w:qFormat/>
    <w:rsid w:val="005D6914"/>
    <w:pPr>
      <w:ind w:left="720"/>
      <w:contextualSpacing/>
    </w:pPr>
  </w:style>
  <w:style w:type="character" w:styleId="a4">
    <w:name w:val="Strong"/>
    <w:basedOn w:val="a0"/>
    <w:uiPriority w:val="99"/>
    <w:qFormat/>
    <w:rsid w:val="00AA0BC1"/>
    <w:rPr>
      <w:rFonts w:cs="Times New Roman"/>
      <w:b/>
    </w:rPr>
  </w:style>
  <w:style w:type="paragraph" w:customStyle="1" w:styleId="styleheading2linespacing15lines">
    <w:name w:val="styleheading2linespacing15lines"/>
    <w:basedOn w:val="a"/>
    <w:uiPriority w:val="99"/>
    <w:rsid w:val="00AA0B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
    <w:name w:val="Παράγραφος λίστας1"/>
    <w:basedOn w:val="a"/>
    <w:uiPriority w:val="99"/>
    <w:rsid w:val="009542E0"/>
    <w:pPr>
      <w:spacing w:after="0" w:line="240" w:lineRule="auto"/>
      <w:ind w:left="720"/>
      <w:contextualSpacing/>
    </w:pPr>
    <w:rPr>
      <w:rFonts w:ascii="Times New Roman" w:eastAsia="Times New Roman" w:hAnsi="Times New Roman"/>
      <w:sz w:val="24"/>
      <w:szCs w:val="24"/>
      <w:lang w:eastAsia="el-GR"/>
    </w:rPr>
  </w:style>
  <w:style w:type="character" w:styleId="-">
    <w:name w:val="Hyperlink"/>
    <w:basedOn w:val="a0"/>
    <w:uiPriority w:val="99"/>
    <w:rsid w:val="009542E0"/>
    <w:rPr>
      <w:rFonts w:cs="Times New Roman"/>
      <w:color w:val="0000FF"/>
      <w:u w:val="single"/>
    </w:rPr>
  </w:style>
  <w:style w:type="paragraph" w:customStyle="1" w:styleId="yiv6479548303msonormal">
    <w:name w:val="yiv6479548303msonormal"/>
    <w:basedOn w:val="a"/>
    <w:uiPriority w:val="99"/>
    <w:rsid w:val="006A7C45"/>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har">
    <w:name w:val="Παράγραφος λίστας Char"/>
    <w:aliases w:val="Γράφημα Char,BULLETS Char,Εικόνα πίνακα Char"/>
    <w:link w:val="a3"/>
    <w:uiPriority w:val="99"/>
    <w:locked/>
    <w:rsid w:val="004B67E0"/>
  </w:style>
</w:styles>
</file>

<file path=word/webSettings.xml><?xml version="1.0" encoding="utf-8"?>
<w:webSettings xmlns:r="http://schemas.openxmlformats.org/officeDocument/2006/relationships" xmlns:w="http://schemas.openxmlformats.org/wordprocessingml/2006/main">
  <w:divs>
    <w:div w:id="936332039">
      <w:marLeft w:val="0"/>
      <w:marRight w:val="0"/>
      <w:marTop w:val="0"/>
      <w:marBottom w:val="0"/>
      <w:divBdr>
        <w:top w:val="none" w:sz="0" w:space="0" w:color="auto"/>
        <w:left w:val="none" w:sz="0" w:space="0" w:color="auto"/>
        <w:bottom w:val="none" w:sz="0" w:space="0" w:color="auto"/>
        <w:right w:val="none" w:sz="0" w:space="0" w:color="auto"/>
      </w:divBdr>
      <w:divsChild>
        <w:div w:id="936332038">
          <w:marLeft w:val="0"/>
          <w:marRight w:val="0"/>
          <w:marTop w:val="0"/>
          <w:marBottom w:val="0"/>
          <w:divBdr>
            <w:top w:val="none" w:sz="0" w:space="0" w:color="auto"/>
            <w:left w:val="none" w:sz="0" w:space="0" w:color="auto"/>
            <w:bottom w:val="none" w:sz="0" w:space="0" w:color="auto"/>
            <w:right w:val="none" w:sz="0" w:space="0" w:color="auto"/>
          </w:divBdr>
          <w:divsChild>
            <w:div w:id="936332045">
              <w:marLeft w:val="0"/>
              <w:marRight w:val="0"/>
              <w:marTop w:val="0"/>
              <w:marBottom w:val="240"/>
              <w:divBdr>
                <w:top w:val="none" w:sz="0" w:space="0" w:color="auto"/>
                <w:left w:val="none" w:sz="0" w:space="0" w:color="auto"/>
                <w:bottom w:val="none" w:sz="0" w:space="0" w:color="auto"/>
                <w:right w:val="none" w:sz="0" w:space="0" w:color="auto"/>
              </w:divBdr>
              <w:divsChild>
                <w:div w:id="936332047">
                  <w:marLeft w:val="0"/>
                  <w:marRight w:val="0"/>
                  <w:marTop w:val="0"/>
                  <w:marBottom w:val="0"/>
                  <w:divBdr>
                    <w:top w:val="none" w:sz="0" w:space="0" w:color="auto"/>
                    <w:left w:val="none" w:sz="0" w:space="0" w:color="auto"/>
                    <w:bottom w:val="none" w:sz="0" w:space="0" w:color="auto"/>
                    <w:right w:val="none" w:sz="0" w:space="0" w:color="auto"/>
                  </w:divBdr>
                  <w:divsChild>
                    <w:div w:id="9363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332041">
          <w:marLeft w:val="0"/>
          <w:marRight w:val="0"/>
          <w:marTop w:val="0"/>
          <w:marBottom w:val="0"/>
          <w:divBdr>
            <w:top w:val="none" w:sz="0" w:space="0" w:color="auto"/>
            <w:left w:val="none" w:sz="0" w:space="0" w:color="auto"/>
            <w:bottom w:val="none" w:sz="0" w:space="0" w:color="auto"/>
            <w:right w:val="none" w:sz="0" w:space="0" w:color="auto"/>
          </w:divBdr>
        </w:div>
        <w:div w:id="936332042">
          <w:marLeft w:val="0"/>
          <w:marRight w:val="0"/>
          <w:marTop w:val="0"/>
          <w:marBottom w:val="0"/>
          <w:divBdr>
            <w:top w:val="none" w:sz="0" w:space="0" w:color="auto"/>
            <w:left w:val="none" w:sz="0" w:space="0" w:color="auto"/>
            <w:bottom w:val="none" w:sz="0" w:space="0" w:color="auto"/>
            <w:right w:val="none" w:sz="0" w:space="0" w:color="auto"/>
          </w:divBdr>
        </w:div>
        <w:div w:id="936332044">
          <w:marLeft w:val="0"/>
          <w:marRight w:val="0"/>
          <w:marTop w:val="0"/>
          <w:marBottom w:val="0"/>
          <w:divBdr>
            <w:top w:val="none" w:sz="0" w:space="0" w:color="auto"/>
            <w:left w:val="none" w:sz="0" w:space="0" w:color="auto"/>
            <w:bottom w:val="none" w:sz="0" w:space="0" w:color="auto"/>
            <w:right w:val="none" w:sz="0" w:space="0" w:color="auto"/>
          </w:divBdr>
        </w:div>
        <w:div w:id="936332049">
          <w:marLeft w:val="0"/>
          <w:marRight w:val="0"/>
          <w:marTop w:val="0"/>
          <w:marBottom w:val="0"/>
          <w:divBdr>
            <w:top w:val="none" w:sz="0" w:space="0" w:color="auto"/>
            <w:left w:val="none" w:sz="0" w:space="0" w:color="auto"/>
            <w:bottom w:val="none" w:sz="0" w:space="0" w:color="auto"/>
            <w:right w:val="none" w:sz="0" w:space="0" w:color="auto"/>
          </w:divBdr>
        </w:div>
      </w:divsChild>
    </w:div>
    <w:div w:id="936332043">
      <w:marLeft w:val="0"/>
      <w:marRight w:val="0"/>
      <w:marTop w:val="0"/>
      <w:marBottom w:val="0"/>
      <w:divBdr>
        <w:top w:val="none" w:sz="0" w:space="0" w:color="auto"/>
        <w:left w:val="none" w:sz="0" w:space="0" w:color="auto"/>
        <w:bottom w:val="none" w:sz="0" w:space="0" w:color="auto"/>
        <w:right w:val="none" w:sz="0" w:space="0" w:color="auto"/>
      </w:divBdr>
    </w:div>
    <w:div w:id="936332046">
      <w:marLeft w:val="0"/>
      <w:marRight w:val="0"/>
      <w:marTop w:val="0"/>
      <w:marBottom w:val="0"/>
      <w:divBdr>
        <w:top w:val="none" w:sz="0" w:space="0" w:color="auto"/>
        <w:left w:val="none" w:sz="0" w:space="0" w:color="auto"/>
        <w:bottom w:val="none" w:sz="0" w:space="0" w:color="auto"/>
        <w:right w:val="none" w:sz="0" w:space="0" w:color="auto"/>
      </w:divBdr>
    </w:div>
    <w:div w:id="936332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2129</Characters>
  <Application>Microsoft Office Word</Application>
  <DocSecurity>0</DocSecurity>
  <Lines>17</Lines>
  <Paragraphs>5</Paragraphs>
  <ScaleCrop>false</ScaleCrop>
  <Company>Microsoft</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ΓΡΑΜΜΑΤΕΙΑ ΠΡΟΙΣΤΑΜΕΝΟΥ ΕΥΔΕΠ ΠΕΡΙΦ.ΑΤΤΙΚΗΣ</dc:creator>
  <cp:lastModifiedBy>user</cp:lastModifiedBy>
  <cp:revision>2</cp:revision>
  <cp:lastPrinted>2020-11-13T16:19:00Z</cp:lastPrinted>
  <dcterms:created xsi:type="dcterms:W3CDTF">2020-11-17T06:26:00Z</dcterms:created>
  <dcterms:modified xsi:type="dcterms:W3CDTF">2020-11-17T06:26:00Z</dcterms:modified>
</cp:coreProperties>
</file>