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A11" w:rsidRPr="00F454E7" w:rsidRDefault="00F454E7">
      <w:pPr>
        <w:rPr>
          <w:b/>
        </w:rPr>
      </w:pPr>
      <w:r w:rsidRPr="00F454E7">
        <w:rPr>
          <w:b/>
        </w:rPr>
        <w:t xml:space="preserve">Τρόπος υπολογισμού δείκτη </w:t>
      </w:r>
      <w:r w:rsidRPr="00F454E7">
        <w:rPr>
          <w:b/>
          <w:lang w:val="en-US"/>
        </w:rPr>
        <w:t>RCR</w:t>
      </w:r>
      <w:r w:rsidRPr="00F454E7">
        <w:rPr>
          <w:b/>
        </w:rPr>
        <w:t>11</w:t>
      </w:r>
    </w:p>
    <w:p w:rsidR="006C7F11" w:rsidRDefault="006C7F11">
      <w:r>
        <w:t xml:space="preserve">Για το σύνολο της κατηγορίας δράσης </w:t>
      </w:r>
      <w:r w:rsidR="00F454E7">
        <w:t>από το μεθοδολογικό έγγραφο υπολογίζεται η τιμή του δείκτη ως εξής:</w:t>
      </w:r>
    </w:p>
    <w:p w:rsidR="00F454E7" w:rsidRDefault="00F454E7" w:rsidP="00F454E7">
      <w:r>
        <w:t xml:space="preserve">Ως </w:t>
      </w:r>
      <w:r>
        <w:rPr>
          <w:b/>
          <w:bCs/>
        </w:rPr>
        <w:t xml:space="preserve">τιμή στόχος για το 2029 </w:t>
      </w:r>
      <w:r>
        <w:t>υπολογίστηκε με βάση τον πληθυσμό της ΠΕ Νήσων, εκτιμώντας ότι αντίστοιχες δράσεις κυρίως προσφέρουν εναλλακτικές λύσεις στο πρόβλημα της πρόσβασης του πληθυσμού αυτών των περιοχών σε υποδομές υγείας (Πληθυσμός ΠΕ Νήσων: 74.651. Εκτίμηση ότι το 20% θα κάνει χρήση υπηρεσιών υγείας).</w:t>
      </w:r>
    </w:p>
    <w:p w:rsidR="00F454E7" w:rsidRDefault="00F454E7" w:rsidP="00F454E7">
      <w:r>
        <w:t>Εκτιμάται ότι από τη συγκεκριμένη δράση το 10% θα κάνει χρήση των υπηρεσιών υγείας της δράσης.</w:t>
      </w:r>
    </w:p>
    <w:p w:rsidR="00F454E7" w:rsidRDefault="00F454E7" w:rsidP="00F454E7">
      <w:bookmarkStart w:id="0" w:name="_GoBack"/>
      <w:bookmarkEnd w:id="0"/>
    </w:p>
    <w:sectPr w:rsidR="00F454E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F11"/>
    <w:rsid w:val="006C7F11"/>
    <w:rsid w:val="00A06F88"/>
    <w:rsid w:val="00E17A11"/>
    <w:rsid w:val="00F454E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9BC95"/>
  <w15:chartTrackingRefBased/>
  <w15:docId w15:val="{269F4F12-CB34-452B-9649-5815245F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84</Words>
  <Characters>458</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ΑΜΕΝΤΑ ΒΑΣΙΛΙΚΗ - MON. A'</dc:creator>
  <cp:keywords/>
  <dc:description/>
  <cp:lastModifiedBy>ΑΜΕΝΤΑ ΒΑΣΙΛΙΚΗ - MON. A'</cp:lastModifiedBy>
  <cp:revision>1</cp:revision>
  <dcterms:created xsi:type="dcterms:W3CDTF">2023-03-08T06:52:00Z</dcterms:created>
  <dcterms:modified xsi:type="dcterms:W3CDTF">2023-03-08T07:08:00Z</dcterms:modified>
</cp:coreProperties>
</file>