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4933A" w14:textId="77777777" w:rsidR="003A2CD1" w:rsidRDefault="00727C2B" w:rsidP="003A2CD1">
      <w:pPr>
        <w:pStyle w:val="3"/>
        <w:numPr>
          <w:ilvl w:val="0"/>
          <w:numId w:val="0"/>
        </w:numPr>
        <w:rPr>
          <w:rStyle w:val="xcontentpasted0"/>
          <w:rFonts w:ascii="Calibri" w:hAnsi="Calibri" w:cs="Calibri"/>
          <w:b/>
          <w:bCs/>
          <w:color w:val="000000"/>
        </w:rPr>
      </w:pPr>
      <w:bookmarkStart w:id="0" w:name="_Toc107499534"/>
      <w:bookmarkStart w:id="1" w:name="_GoBack"/>
      <w:bookmarkEnd w:id="1"/>
      <w:r>
        <w:rPr>
          <w:b/>
          <w:bCs/>
          <w:color w:val="auto"/>
        </w:rPr>
        <w:t xml:space="preserve">Δράση </w:t>
      </w:r>
      <w:r w:rsidR="00894801" w:rsidRPr="007018F3">
        <w:rPr>
          <w:rStyle w:val="xcontentpasted0"/>
          <w:rFonts w:ascii="Calibri" w:hAnsi="Calibri" w:cs="Calibri"/>
          <w:b/>
          <w:bCs/>
          <w:color w:val="000000"/>
        </w:rPr>
        <w:t>ESO 4.11</w:t>
      </w:r>
      <w:r w:rsidR="00894801" w:rsidRPr="007018F3">
        <w:rPr>
          <w:rStyle w:val="xcontentpasted0"/>
          <w:rFonts w:ascii="Calibri" w:hAnsi="Calibri" w:cs="Calibri"/>
          <w:color w:val="000000"/>
        </w:rPr>
        <w:t>.</w:t>
      </w:r>
      <w:r w:rsidR="00894801">
        <w:rPr>
          <w:b/>
          <w:bCs/>
          <w:color w:val="auto"/>
        </w:rPr>
        <w:t xml:space="preserve"> </w:t>
      </w:r>
      <w:r w:rsidR="003C407B">
        <w:rPr>
          <w:rStyle w:val="xcontentpasted0"/>
          <w:rFonts w:ascii="Calibri" w:hAnsi="Calibri" w:cs="Calibri"/>
          <w:b/>
          <w:bCs/>
          <w:color w:val="000000"/>
        </w:rPr>
        <w:t xml:space="preserve">Προώθηση των υπηρεσιών διαπολιτισμικής μεσολάβησης σε Κέντρα Κοινότητας / Κέντρα Ένταξης Μεταναστών </w:t>
      </w:r>
    </w:p>
    <w:p w14:paraId="34A9F8F5" w14:textId="6881DDCC" w:rsidR="006B5BED" w:rsidRPr="00B069E1" w:rsidRDefault="006B5BED" w:rsidP="003A2CD1">
      <w:pPr>
        <w:pStyle w:val="3"/>
        <w:numPr>
          <w:ilvl w:val="0"/>
          <w:numId w:val="0"/>
        </w:numPr>
        <w:rPr>
          <w:b/>
          <w:bCs/>
          <w:color w:val="auto"/>
        </w:rPr>
      </w:pPr>
      <w:r w:rsidRPr="00B069E1">
        <w:rPr>
          <w:b/>
          <w:bCs/>
          <w:color w:val="auto"/>
        </w:rPr>
        <w:t>(Νέος πρόσθετος δείκτης</w:t>
      </w:r>
      <w:r w:rsidR="00C85AEC" w:rsidRPr="00B069E1">
        <w:rPr>
          <w:b/>
          <w:bCs/>
          <w:color w:val="auto"/>
        </w:rPr>
        <w:t xml:space="preserve"> </w:t>
      </w:r>
      <w:r w:rsidR="00894801">
        <w:rPr>
          <w:b/>
          <w:bCs/>
          <w:color w:val="auto"/>
        </w:rPr>
        <w:t>αποτελεσμάτων</w:t>
      </w:r>
      <w:r w:rsidRPr="00B069E1">
        <w:rPr>
          <w:b/>
          <w:bCs/>
          <w:color w:val="auto"/>
        </w:rPr>
        <w:t xml:space="preserve">) - </w:t>
      </w:r>
      <w:bookmarkEnd w:id="0"/>
      <w:r w:rsidRPr="00B069E1">
        <w:rPr>
          <w:b/>
          <w:bCs/>
          <w:color w:val="auto"/>
        </w:rPr>
        <w:t xml:space="preserve">Αριθμός </w:t>
      </w:r>
      <w:r w:rsidR="00894801" w:rsidRPr="00894801">
        <w:rPr>
          <w:b/>
          <w:bCs/>
          <w:color w:val="auto"/>
        </w:rPr>
        <w:t>Διαπολιτισμικών Μεσολαβητών που προσλαμβάνονται</w:t>
      </w:r>
    </w:p>
    <w:tbl>
      <w:tblPr>
        <w:tblStyle w:val="1-62"/>
        <w:tblW w:w="538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0"/>
        <w:gridCol w:w="6946"/>
      </w:tblGrid>
      <w:tr w:rsidR="006B5BED" w:rsidRPr="00F64CC4" w14:paraId="61D34D45" w14:textId="77777777" w:rsidTr="00701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shd w:val="clear" w:color="auto" w:fill="C1EDFC"/>
            <w:noWrap/>
            <w:vAlign w:val="center"/>
            <w:hideMark/>
          </w:tcPr>
          <w:p w14:paraId="77C09D60" w14:textId="77777777" w:rsidR="006B5BED" w:rsidRPr="00F64CC4" w:rsidRDefault="006B5BED" w:rsidP="003A165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891" w:type="pct"/>
            <w:shd w:val="clear" w:color="auto" w:fill="C1EDFC"/>
            <w:noWrap/>
            <w:vAlign w:val="center"/>
            <w:hideMark/>
          </w:tcPr>
          <w:p w14:paraId="33626BEE" w14:textId="77777777" w:rsidR="006B5BED" w:rsidRPr="00F64CC4" w:rsidRDefault="006B5BED" w:rsidP="003A165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F64CC4">
              <w:rPr>
                <w:rFonts w:cs="Calibri"/>
                <w:lang w:eastAsia="el-GR"/>
              </w:rPr>
              <w:t>Μεταδεδομένα δείκτη</w:t>
            </w:r>
          </w:p>
        </w:tc>
      </w:tr>
      <w:tr w:rsidR="006B5BED" w:rsidRPr="00F64CC4" w14:paraId="0FB5387F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14:paraId="024838AC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Κωδικός δείκτη</w:t>
            </w:r>
          </w:p>
        </w:tc>
        <w:tc>
          <w:tcPr>
            <w:tcW w:w="3891" w:type="pct"/>
            <w:tcBorders>
              <w:top w:val="single" w:sz="2" w:space="0" w:color="45CBF5"/>
              <w:left w:val="nil"/>
              <w:bottom w:val="single" w:sz="2" w:space="0" w:color="45CBF5"/>
              <w:right w:val="single" w:sz="2" w:space="0" w:color="45CBF5"/>
            </w:tcBorders>
            <w:shd w:val="clear" w:color="auto" w:fill="auto"/>
            <w:noWrap/>
            <w:vAlign w:val="center"/>
            <w:hideMark/>
          </w:tcPr>
          <w:p w14:paraId="27B2C17A" w14:textId="1FB51364" w:rsidR="006B5BED" w:rsidRPr="00B553F0" w:rsidRDefault="0014729D" w:rsidP="00266F06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val="en-US" w:eastAsia="el-GR"/>
              </w:rPr>
            </w:pPr>
            <w:r>
              <w:rPr>
                <w:rFonts w:cs="Calibri"/>
                <w:b/>
                <w:bCs/>
                <w:color w:val="000000"/>
                <w:lang w:val="en-US" w:eastAsia="el-GR"/>
              </w:rPr>
              <w:t>622901</w:t>
            </w:r>
          </w:p>
        </w:tc>
      </w:tr>
      <w:tr w:rsidR="006B5BED" w:rsidRPr="00F64CC4" w14:paraId="51C399CA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14:paraId="36451C1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Ονομασία δείκτη</w:t>
            </w:r>
          </w:p>
        </w:tc>
        <w:tc>
          <w:tcPr>
            <w:tcW w:w="3891" w:type="pct"/>
            <w:tcBorders>
              <w:top w:val="single" w:sz="2" w:space="0" w:color="45CBF5"/>
              <w:left w:val="nil"/>
              <w:bottom w:val="single" w:sz="4" w:space="0" w:color="45CBF5"/>
              <w:right w:val="single" w:sz="2" w:space="0" w:color="45CBF5"/>
            </w:tcBorders>
            <w:shd w:val="clear" w:color="auto" w:fill="auto"/>
            <w:vAlign w:val="center"/>
          </w:tcPr>
          <w:p w14:paraId="14531119" w14:textId="6D8E559A" w:rsidR="006B5BED" w:rsidRPr="00894801" w:rsidRDefault="00894801" w:rsidP="00B069E1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894801">
              <w:rPr>
                <w:rFonts w:asciiTheme="minorHAnsi" w:hAnsiTheme="minorHAnsi" w:cs="Arial"/>
                <w:b/>
                <w:iCs/>
                <w:lang w:eastAsia="el-GR"/>
              </w:rPr>
              <w:t>Αριθμός Διαπολιτισμικών Μεσολαβητών που προσλαμβάνονται</w:t>
            </w:r>
          </w:p>
        </w:tc>
      </w:tr>
      <w:tr w:rsidR="006B5BED" w:rsidRPr="00F64CC4" w14:paraId="2656D572" w14:textId="77777777" w:rsidTr="007018F3">
        <w:trPr>
          <w:trHeight w:val="2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</w:tcPr>
          <w:p w14:paraId="57EFAC94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Ορισμός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3F7C82FB" w14:textId="11EE61AF" w:rsidR="003A2CD1" w:rsidRDefault="00B069E1" w:rsidP="0089480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cs="Calibri"/>
                <w:bCs/>
                <w:color w:val="000000"/>
                <w:lang w:eastAsia="el-GR"/>
              </w:rPr>
              <w:t xml:space="preserve">Ο δείκτης μετρά τον αριθμό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των διαπολιτισμικών μεσολαβητών </w:t>
            </w:r>
            <w:r w:rsidR="003A2CD1">
              <w:rPr>
                <w:rFonts w:asciiTheme="minorHAnsi" w:hAnsiTheme="minorHAnsi" w:cstheme="minorHAnsi"/>
                <w:bCs/>
                <w:iCs/>
              </w:rPr>
              <w:t xml:space="preserve">(ΔΜ)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που προσλήφθηκαν </w:t>
            </w:r>
            <w:r w:rsidR="00FA2CB5">
              <w:rPr>
                <w:rFonts w:asciiTheme="minorHAnsi" w:hAnsiTheme="minorHAnsi" w:cstheme="minorHAnsi"/>
                <w:bCs/>
                <w:iCs/>
              </w:rPr>
              <w:t xml:space="preserve">από την ΕΕΤΑΑ και διατέθηκαν για απασχόληση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>στα Κέντρα Κοινότητας/ΚΕΜ στο πλαίσιο των αντίστοιχων πράξεων των ΠΕΠ 2014-2020</w:t>
            </w:r>
            <w:ins w:id="2" w:author="ΘΕΟΔΩΡΟΠΟΥΛΟΥ ΜΙΡΑΝΤΑ" w:date="2023-06-13T11:15:00Z">
              <w:r w:rsidR="009C4DE2">
                <w:rPr>
                  <w:rFonts w:asciiTheme="minorHAnsi" w:hAnsiTheme="minorHAnsi" w:cstheme="minorHAnsi"/>
                  <w:bCs/>
                  <w:iCs/>
                </w:rPr>
                <w:t>,</w:t>
              </w:r>
            </w:ins>
            <w:r w:rsidR="00894801">
              <w:rPr>
                <w:rFonts w:asciiTheme="minorHAnsi" w:hAnsiTheme="minorHAnsi" w:cstheme="minorHAnsi"/>
                <w:bCs/>
                <w:iCs/>
              </w:rPr>
              <w:t xml:space="preserve"> και οι οποίοι συνεχίζουν να εργάζονται στις εν λόγω δομές που συγχρηματοδοτούνται </w:t>
            </w:r>
            <w:r w:rsidR="00B10727">
              <w:rPr>
                <w:rFonts w:asciiTheme="minorHAnsi" w:hAnsiTheme="minorHAnsi" w:cstheme="minorHAnsi"/>
                <w:bCs/>
                <w:iCs/>
              </w:rPr>
              <w:t xml:space="preserve">στο πλαίσιο </w:t>
            </w:r>
            <w:r w:rsidR="00894801">
              <w:rPr>
                <w:rFonts w:asciiTheme="minorHAnsi" w:hAnsiTheme="minorHAnsi" w:cstheme="minorHAnsi"/>
                <w:bCs/>
                <w:iCs/>
              </w:rPr>
              <w:t xml:space="preserve">των συνεχιζόμενων πράξεων των Περιφερειακών Προγραμμάτων 2021-2027. </w:t>
            </w:r>
          </w:p>
          <w:tbl>
            <w:tblPr>
              <w:tblW w:w="73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00"/>
            </w:tblGrid>
            <w:tr w:rsidR="00B069E1" w14:paraId="69C22212" w14:textId="77777777" w:rsidTr="00B069E1">
              <w:trPr>
                <w:trHeight w:val="344"/>
              </w:trPr>
              <w:tc>
                <w:tcPr>
                  <w:tcW w:w="7300" w:type="dxa"/>
                </w:tcPr>
                <w:p w14:paraId="1E941315" w14:textId="589985E8" w:rsidR="007018F3" w:rsidRDefault="00894801" w:rsidP="007018F3">
                  <w:pPr>
                    <w:spacing w:before="60" w:after="60" w:line="240" w:lineRule="auto"/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</w:pP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Ο δείκτης μετρά όλους τους </w:t>
                  </w:r>
                  <w:r w:rsidR="00B10727"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προσληφθέντες </w:t>
                  </w: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εργαζόμενους </w:t>
                  </w:r>
                  <w:r w:rsidR="0014729D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>ΔΜ</w:t>
                  </w:r>
                  <w:r w:rsidR="0014729D"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29317780" w14:textId="34C90365" w:rsidR="00B069E1" w:rsidRPr="007018F3" w:rsidRDefault="00B10727" w:rsidP="007018F3">
                  <w:pPr>
                    <w:spacing w:before="60" w:after="60" w:line="240" w:lineRule="auto"/>
                    <w:rPr>
                      <w:rFonts w:cs="Calibri"/>
                      <w:bCs/>
                      <w:color w:val="000000"/>
                      <w:sz w:val="20"/>
                      <w:szCs w:val="20"/>
                      <w:lang w:eastAsia="el-GR"/>
                    </w:rPr>
                  </w:pPr>
                  <w:r w:rsidRPr="007018F3">
                    <w:rPr>
                      <w:rFonts w:asciiTheme="minorHAnsi" w:hAnsiTheme="minorHAnsi" w:cstheme="minorHAnsi"/>
                      <w:bCs/>
                      <w:iCs/>
                      <w:sz w:val="20"/>
                      <w:szCs w:val="20"/>
                    </w:rPr>
                    <w:t>της ππ 2021-2027 (υφιστάμενες ή/και νέες προσλήψεις).</w:t>
                  </w:r>
                </w:p>
              </w:tc>
            </w:tr>
          </w:tbl>
          <w:p w14:paraId="11DEAB1B" w14:textId="231C5A23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  <w:color w:val="000000"/>
                <w:lang w:eastAsia="el-GR"/>
              </w:rPr>
            </w:pPr>
          </w:p>
        </w:tc>
      </w:tr>
      <w:tr w:rsidR="006B5BED" w:rsidRPr="00F64CC4" w14:paraId="1086A32D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6C473773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03272A19" w14:textId="0FC4E080" w:rsidR="006B5BED" w:rsidRPr="00894801" w:rsidRDefault="006B5BED" w:rsidP="00B10727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 xml:space="preserve">Αριθμός </w:t>
            </w:r>
            <w:r w:rsidR="00B10727">
              <w:rPr>
                <w:rFonts w:cs="Calibri"/>
                <w:color w:val="000000"/>
              </w:rPr>
              <w:t>ατόμων</w:t>
            </w:r>
          </w:p>
        </w:tc>
      </w:tr>
      <w:tr w:rsidR="006B5BED" w:rsidRPr="00F64CC4" w14:paraId="720543A5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182EC1A1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Στόχος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54C70485" w14:textId="0A34FA40" w:rsidR="006B5BED" w:rsidRPr="00F64CC4" w:rsidRDefault="006B5BED" w:rsidP="003A1654">
            <w:pPr>
              <w:spacing w:before="120" w:after="120" w:line="28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 xml:space="preserve">Είναι η τιμή που αναμένεται στο τέλος της προγραμματικής περιόδου. </w:t>
            </w:r>
          </w:p>
        </w:tc>
      </w:tr>
      <w:tr w:rsidR="006B5BED" w:rsidRPr="00F64CC4" w14:paraId="6613BC66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4F010F4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Τιμή Βάσης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76B3AD7E" w14:textId="14D83A5A" w:rsidR="006B5BED" w:rsidRPr="00F64CC4" w:rsidRDefault="00B10727" w:rsidP="003A165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Δεν εφαρμόζεται στο ΕΚΤ+ σε επίπεδο πράξης</w:t>
            </w:r>
          </w:p>
        </w:tc>
      </w:tr>
      <w:tr w:rsidR="006B5BED" w:rsidRPr="00F64CC4" w14:paraId="2DE7FA1E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1E2F7830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Κατηγοριοποίηση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1E2288D4" w14:textId="77777777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>Ανά κατηγορία περιφέρειας</w:t>
            </w:r>
          </w:p>
        </w:tc>
      </w:tr>
      <w:tr w:rsidR="006B5BED" w:rsidRPr="00F64CC4" w14:paraId="3AE43368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37732737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Τεκμηρίωση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51"/>
            </w:tblGrid>
            <w:tr w:rsidR="007A133F" w:rsidRPr="007A133F" w14:paraId="2F1C8F76" w14:textId="77777777" w:rsidTr="007A133F">
              <w:trPr>
                <w:trHeight w:val="465"/>
              </w:trPr>
              <w:tc>
                <w:tcPr>
                  <w:tcW w:w="6551" w:type="dxa"/>
                </w:tcPr>
                <w:p w14:paraId="1B52EF9A" w14:textId="77777777" w:rsidR="007018F3" w:rsidRDefault="007A133F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</w:pPr>
                  <w:r w:rsidRPr="007A133F"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49C06A2B" w14:textId="77777777" w:rsidR="007A133F" w:rsidRDefault="007A133F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Για την αναφορά του τρόπου με τον οποίο το ΕΚΤ+ συμβάλλει στο στόχο που ορίζεται στη συνθήκη για την ΕΕ (αρθρ.162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) και για την εφαρμογή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της αρχής 3 ‘Ίσες Ευκαιρίες’ και της αρχής 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20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"</w:t>
                  </w:r>
                  <w:r w:rsidR="00817457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πρόσβαση σε βασικές υπηρεσίες</w:t>
                  </w:r>
                  <w:r w:rsidRPr="007A133F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" του Ευρωπαϊκού Πυλώνα Κοινωνικών Δικαιωμάτων </w:t>
                  </w:r>
                </w:p>
                <w:p w14:paraId="248C22B7" w14:textId="57BEB206" w:rsidR="007018F3" w:rsidRPr="007A133F" w:rsidRDefault="007018F3" w:rsidP="007018F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7B44C69" w14:textId="68253400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  <w:tr w:rsidR="006B5BED" w:rsidRPr="00F64CC4" w14:paraId="602D7D84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5F94FFC3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Συλλογή δεδομένων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p w14:paraId="4F54CF4F" w14:textId="77777777" w:rsidR="007018F3" w:rsidRDefault="007018F3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  <w:p w14:paraId="22D80467" w14:textId="31ACDADB" w:rsidR="006B5BED" w:rsidRDefault="006B5BED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</w:rPr>
              <w:t>Η πληροφορία για το</w:t>
            </w:r>
            <w:r w:rsidR="00843749">
              <w:rPr>
                <w:rFonts w:cs="Calibri"/>
                <w:color w:val="000000"/>
              </w:rPr>
              <w:t>ν</w:t>
            </w:r>
            <w:r w:rsidRPr="00F64CC4">
              <w:rPr>
                <w:rFonts w:cs="Calibri"/>
                <w:color w:val="000000"/>
              </w:rPr>
              <w:t xml:space="preserve"> δείκτη θα συλλέγεται από </w:t>
            </w:r>
            <w:r w:rsidR="00B10727">
              <w:rPr>
                <w:rFonts w:cs="Calibri"/>
                <w:color w:val="000000"/>
              </w:rPr>
              <w:t xml:space="preserve">το σύστημα παρακολούθησης του Δικαιούχου (ΕΕΤΑΑ) </w:t>
            </w:r>
            <w:r w:rsidRPr="00F64CC4">
              <w:rPr>
                <w:rFonts w:cs="Calibri"/>
                <w:color w:val="000000"/>
              </w:rPr>
              <w:t xml:space="preserve"> </w:t>
            </w:r>
            <w:r w:rsidR="00B10727">
              <w:rPr>
                <w:rFonts w:cs="Calibri"/>
                <w:color w:val="000000"/>
              </w:rPr>
              <w:t>στο οποίο καταχωρούνται τα δεδομένα για τον αριθμό των συμβάσεων των προσληφθέντων διαμεσολαβητών.</w:t>
            </w:r>
            <w:r w:rsidRPr="00F64CC4">
              <w:rPr>
                <w:rFonts w:cs="Calibri"/>
                <w:color w:val="000000"/>
              </w:rPr>
              <w:t>.</w:t>
            </w:r>
          </w:p>
          <w:p w14:paraId="784EEC83" w14:textId="77777777" w:rsidR="00B10727" w:rsidRDefault="00B10727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Ο δείκτης δεν συνδέεται με συλλογή δεδομένων συμμετεχόντων (</w:t>
            </w:r>
            <w:r>
              <w:rPr>
                <w:rFonts w:cs="Calibri"/>
                <w:color w:val="000000"/>
                <w:lang w:val="en-US"/>
              </w:rPr>
              <w:t>microdata</w:t>
            </w:r>
            <w:r w:rsidRPr="00B10727">
              <w:rPr>
                <w:rFonts w:cs="Calibri"/>
                <w:color w:val="000000"/>
              </w:rPr>
              <w:t>)</w:t>
            </w:r>
          </w:p>
          <w:p w14:paraId="050D0961" w14:textId="03A1FC0B" w:rsidR="007018F3" w:rsidRPr="00B10727" w:rsidRDefault="007018F3" w:rsidP="00B1072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  <w:tr w:rsidR="006B5BED" w:rsidRPr="00F64CC4" w14:paraId="098B30D3" w14:textId="77777777" w:rsidTr="007018F3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4C352265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Συχνότητα αναφοράς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14:paraId="2D7556AF" w14:textId="5AE39376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Δύο φορές ετησίως, τέλος Ιανουαρίου και τέλος Ιουλίου, ξεκινώντας από 31.</w:t>
            </w:r>
            <w:r w:rsidR="00C85AEC">
              <w:rPr>
                <w:rFonts w:cs="Calibri"/>
                <w:color w:val="000000"/>
                <w:lang w:eastAsia="el-GR"/>
              </w:rPr>
              <w:t>7</w:t>
            </w:r>
            <w:r w:rsidRPr="00F64CC4">
              <w:rPr>
                <w:rFonts w:cs="Calibri"/>
                <w:color w:val="000000"/>
                <w:lang w:eastAsia="el-GR"/>
              </w:rPr>
              <w:t>.202</w:t>
            </w:r>
            <w:r w:rsidR="00C85AEC">
              <w:rPr>
                <w:rFonts w:cs="Calibri"/>
                <w:color w:val="000000"/>
                <w:lang w:eastAsia="el-GR"/>
              </w:rPr>
              <w:t>3</w:t>
            </w:r>
            <w:r w:rsidRPr="00F64CC4">
              <w:rPr>
                <w:rFonts w:cs="Calibri"/>
                <w:color w:val="000000"/>
                <w:lang w:eastAsia="el-GR"/>
              </w:rPr>
              <w:t xml:space="preserve"> και έως το 2030.</w:t>
            </w:r>
          </w:p>
        </w:tc>
      </w:tr>
      <w:tr w:rsidR="006B5BED" w:rsidRPr="00F64CC4" w14:paraId="55325A77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3BDCB970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Σύνδεση με δείκτες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vAlign w:val="center"/>
          </w:tcPr>
          <w:p w14:paraId="1DC2CCAA" w14:textId="087250CB" w:rsidR="006B5BED" w:rsidRPr="00F64CC4" w:rsidRDefault="00B10727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6B5BED" w:rsidRPr="00F64CC4" w14:paraId="6C639868" w14:textId="77777777" w:rsidTr="007018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9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14:paraId="07C576BA" w14:textId="77777777" w:rsidR="006B5BED" w:rsidRPr="00F64CC4" w:rsidRDefault="006B5BED" w:rsidP="003A1654">
            <w:pPr>
              <w:spacing w:before="60" w:after="60"/>
              <w:jc w:val="left"/>
              <w:rPr>
                <w:rFonts w:cs="Calibri"/>
                <w:color w:val="000000"/>
                <w:lang w:eastAsia="el-GR"/>
              </w:rPr>
            </w:pPr>
            <w:r w:rsidRPr="00F64CC4">
              <w:rPr>
                <w:rFonts w:cs="Calibri"/>
                <w:color w:val="000000"/>
                <w:lang w:eastAsia="el-GR"/>
              </w:rPr>
              <w:t>Επικύρωση</w:t>
            </w:r>
          </w:p>
        </w:tc>
        <w:tc>
          <w:tcPr>
            <w:tcW w:w="3891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200"/>
            </w:tblGrid>
            <w:tr w:rsidR="00795F51" w:rsidRPr="00795F51" w14:paraId="610BB036" w14:textId="77777777" w:rsidTr="00795F51">
              <w:trPr>
                <w:trHeight w:val="138"/>
              </w:trPr>
              <w:tc>
                <w:tcPr>
                  <w:tcW w:w="6200" w:type="dxa"/>
                </w:tcPr>
                <w:p w14:paraId="79F2574A" w14:textId="186999A4" w:rsidR="00795F51" w:rsidRPr="00795F51" w:rsidRDefault="00B10727" w:rsidP="00795F51">
                  <w:pPr>
                    <w:spacing w:before="60" w:after="60" w:line="240" w:lineRule="auto"/>
                    <w:jc w:val="left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D687BD6" w14:textId="77777777" w:rsidR="006B5BED" w:rsidRPr="00F64CC4" w:rsidRDefault="006B5BED" w:rsidP="003A165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</w:tbl>
    <w:p w14:paraId="2C036A88" w14:textId="77777777" w:rsidR="0056715C" w:rsidRPr="00F64CC4" w:rsidRDefault="0056715C" w:rsidP="006B5BED"/>
    <w:p w14:paraId="3959EE1C" w14:textId="009833D9" w:rsidR="006B5BED" w:rsidRPr="008076A0" w:rsidRDefault="0014729D" w:rsidP="006B5BED">
      <w:pPr>
        <w:keepNext/>
        <w:keepLines/>
        <w:pBdr>
          <w:bottom w:val="single" w:sz="4" w:space="1" w:color="BFBFBF"/>
        </w:pBdr>
        <w:shd w:val="clear" w:color="auto" w:fill="D4EAF3"/>
        <w:spacing w:before="160" w:after="120" w:line="240" w:lineRule="auto"/>
        <w:outlineLvl w:val="5"/>
        <w:rPr>
          <w:rFonts w:eastAsia="SimSun" w:cs="Calibri"/>
          <w:b/>
          <w:bCs/>
          <w:i/>
          <w:iCs/>
          <w:color w:val="1A495C"/>
          <w:sz w:val="21"/>
          <w:szCs w:val="21"/>
          <w:lang w:eastAsia="el-GR"/>
        </w:rPr>
      </w:pPr>
      <w:r w:rsidRPr="00B553F0">
        <w:rPr>
          <w:rFonts w:asciiTheme="minorHAnsi" w:hAnsiTheme="minorHAnsi" w:cs="Arial"/>
          <w:iCs/>
          <w:lang w:eastAsia="el-GR"/>
        </w:rPr>
        <w:t>622901</w:t>
      </w:r>
      <w:r w:rsidRPr="009C4DE2">
        <w:rPr>
          <w:rFonts w:asciiTheme="minorHAnsi" w:hAnsiTheme="minorHAnsi" w:cs="Arial"/>
          <w:iCs/>
          <w:lang w:eastAsia="el-GR"/>
        </w:rPr>
        <w:t>.-</w:t>
      </w:r>
      <w:r w:rsidRPr="005277E6">
        <w:rPr>
          <w:rFonts w:eastAsia="SimSun" w:cs="Calibri"/>
          <w:bCs/>
          <w:i/>
          <w:color w:val="1A495C"/>
          <w:sz w:val="21"/>
          <w:szCs w:val="21"/>
          <w:lang w:eastAsia="el-GR"/>
        </w:rPr>
        <w:t xml:space="preserve"> </w:t>
      </w:r>
      <w:r w:rsidR="005277E6" w:rsidRPr="005277E6">
        <w:rPr>
          <w:rFonts w:asciiTheme="minorHAnsi" w:hAnsiTheme="minorHAnsi" w:cs="Arial"/>
          <w:iCs/>
          <w:lang w:eastAsia="el-GR"/>
        </w:rPr>
        <w:t>αριθμός Διαπολιτισμικών Μεσολαβητών που προσλαμβάνονται (αριθμός ατόμων)</w:t>
      </w:r>
    </w:p>
    <w:p w14:paraId="4A107280" w14:textId="11567E63" w:rsidR="006B5BED" w:rsidRPr="00F64CC4" w:rsidRDefault="006B5BED" w:rsidP="006B5BED">
      <w:pPr>
        <w:spacing w:before="120" w:after="120" w:line="280" w:lineRule="atLeast"/>
        <w:rPr>
          <w:rFonts w:eastAsia="Calibri" w:cs="Calibri"/>
          <w:sz w:val="21"/>
          <w:szCs w:val="21"/>
          <w:lang w:eastAsia="el-GR" w:bidi="el-GR"/>
        </w:rPr>
      </w:pPr>
      <w:r w:rsidRPr="00F64CC4">
        <w:rPr>
          <w:rFonts w:eastAsia="Calibri" w:cs="Calibri"/>
          <w:sz w:val="21"/>
          <w:szCs w:val="21"/>
          <w:lang w:eastAsia="el-GR" w:bidi="el-GR"/>
        </w:rPr>
        <w:t xml:space="preserve">Ο δείκτης </w:t>
      </w:r>
      <w:r w:rsidR="005277E6">
        <w:rPr>
          <w:rFonts w:eastAsia="Calibri" w:cs="Calibri"/>
          <w:sz w:val="21"/>
          <w:szCs w:val="21"/>
          <w:lang w:eastAsia="el-GR" w:bidi="el-GR"/>
        </w:rPr>
        <w:t>αποτελεσμάτων</w:t>
      </w:r>
      <w:r w:rsidRPr="00F64CC4">
        <w:rPr>
          <w:rFonts w:eastAsia="Calibri" w:cs="Calibri"/>
          <w:sz w:val="21"/>
          <w:szCs w:val="21"/>
          <w:lang w:eastAsia="el-GR" w:bidi="el-GR"/>
        </w:rPr>
        <w:t xml:space="preserve"> </w:t>
      </w:r>
      <w:r w:rsidR="0014729D">
        <w:rPr>
          <w:rFonts w:eastAsia="Calibri" w:cs="Calibri"/>
          <w:sz w:val="21"/>
          <w:szCs w:val="21"/>
          <w:lang w:eastAsia="el-GR" w:bidi="el-GR"/>
        </w:rPr>
        <w:t xml:space="preserve">622901 </w:t>
      </w:r>
      <w:r w:rsidRPr="00F64CC4">
        <w:rPr>
          <w:rFonts w:eastAsia="Calibri" w:cs="Calibri"/>
          <w:sz w:val="21"/>
          <w:szCs w:val="21"/>
          <w:lang w:eastAsia="el-GR" w:bidi="el-GR"/>
        </w:rPr>
        <w:t>ικανοποιεί τα κριτήρια RACER ως ακολούθως:</w:t>
      </w:r>
    </w:p>
    <w:tbl>
      <w:tblPr>
        <w:tblStyle w:val="2-214"/>
        <w:tblW w:w="5380" w:type="pct"/>
        <w:tblBorders>
          <w:top w:val="single" w:sz="4" w:space="0" w:color="58B6C0"/>
          <w:left w:val="single" w:sz="4" w:space="0" w:color="58B6C0"/>
          <w:bottom w:val="single" w:sz="4" w:space="0" w:color="58B6C0"/>
          <w:right w:val="single" w:sz="4" w:space="0" w:color="58B6C0"/>
          <w:insideH w:val="single" w:sz="4" w:space="0" w:color="58B6C0"/>
          <w:insideV w:val="single" w:sz="4" w:space="0" w:color="58B6C0"/>
        </w:tblBorders>
        <w:tblCellMar>
          <w:left w:w="57" w:type="dxa"/>
          <w:right w:w="57" w:type="dxa"/>
        </w:tblCellMar>
        <w:tblLook w:val="0620" w:firstRow="1" w:lastRow="0" w:firstColumn="0" w:lastColumn="0" w:noHBand="1" w:noVBand="1"/>
      </w:tblPr>
      <w:tblGrid>
        <w:gridCol w:w="2828"/>
        <w:gridCol w:w="6098"/>
      </w:tblGrid>
      <w:tr w:rsidR="006B5BED" w:rsidRPr="00F64CC4" w14:paraId="4FD643D6" w14:textId="77777777" w:rsidTr="00701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84" w:type="pct"/>
            <w:tcBorders>
              <w:top w:val="single" w:sz="4" w:space="0" w:color="58B6C0"/>
              <w:bottom w:val="single" w:sz="12" w:space="0" w:color="58B6C0"/>
              <w:right w:val="single" w:sz="4" w:space="0" w:color="58B6C0"/>
            </w:tcBorders>
            <w:shd w:val="clear" w:color="auto" w:fill="F2F3F4"/>
          </w:tcPr>
          <w:p w14:paraId="74057987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ind w:left="108"/>
              <w:jc w:val="center"/>
              <w:rPr>
                <w:rFonts w:cs="Calibri"/>
                <w:sz w:val="21"/>
                <w:lang w:eastAsia="el-GR" w:bidi="el-GR"/>
              </w:rPr>
            </w:pPr>
            <w:r w:rsidRPr="00F64CC4">
              <w:rPr>
                <w:rFonts w:cs="Calibri"/>
                <w:sz w:val="21"/>
                <w:lang w:eastAsia="el-GR" w:bidi="el-GR"/>
              </w:rPr>
              <w:lastRenderedPageBreak/>
              <w:t>Κριτήριο RACER</w:t>
            </w:r>
          </w:p>
        </w:tc>
        <w:tc>
          <w:tcPr>
            <w:tcW w:w="3416" w:type="pct"/>
            <w:tcBorders>
              <w:top w:val="single" w:sz="4" w:space="0" w:color="58B6C0"/>
              <w:left w:val="single" w:sz="4" w:space="0" w:color="58B6C0"/>
              <w:bottom w:val="single" w:sz="12" w:space="0" w:color="58B6C0"/>
            </w:tcBorders>
            <w:shd w:val="clear" w:color="auto" w:fill="F2F3F4"/>
          </w:tcPr>
          <w:p w14:paraId="111438DD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ind w:left="106"/>
              <w:jc w:val="center"/>
              <w:rPr>
                <w:rFonts w:cs="Calibri"/>
                <w:sz w:val="21"/>
                <w:lang w:eastAsia="el-GR" w:bidi="el-GR"/>
              </w:rPr>
            </w:pPr>
            <w:r w:rsidRPr="00F64CC4">
              <w:rPr>
                <w:rFonts w:cs="Calibri"/>
                <w:sz w:val="21"/>
                <w:lang w:eastAsia="el-GR" w:bidi="el-GR"/>
              </w:rPr>
              <w:t>Τεκμηρίωση κάλυψης κριτηρίου</w:t>
            </w:r>
          </w:p>
        </w:tc>
      </w:tr>
      <w:tr w:rsidR="006B5BED" w:rsidRPr="00F64CC4" w14:paraId="5D7EA04F" w14:textId="77777777" w:rsidTr="007018F3">
        <w:tc>
          <w:tcPr>
            <w:tcW w:w="1584" w:type="pct"/>
            <w:tcBorders>
              <w:top w:val="single" w:sz="12" w:space="0" w:color="58B6C0"/>
            </w:tcBorders>
          </w:tcPr>
          <w:p w14:paraId="69F54281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Συναφής</w:t>
            </w:r>
          </w:p>
          <w:p w14:paraId="01053FEF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szCs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Υπάρχει ισχυρός συσχετισμός με τον στόχο που επιδιώκει να επιτύχει το πρόγραμμα</w:t>
            </w:r>
            <w:r w:rsidRPr="00F64CC4">
              <w:rPr>
                <w:rFonts w:cs="Calibri"/>
                <w:color w:val="3494BA"/>
                <w:sz w:val="18"/>
                <w:szCs w:val="18"/>
                <w:lang w:eastAsia="el-GR" w:bidi="el-GR"/>
              </w:rPr>
              <w:t xml:space="preserve"> </w:t>
            </w: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/</w:t>
            </w:r>
            <w:r w:rsidRPr="00F64CC4">
              <w:rPr>
                <w:rFonts w:cs="Calibri"/>
                <w:color w:val="3494BA"/>
                <w:sz w:val="18"/>
                <w:szCs w:val="18"/>
                <w:lang w:eastAsia="el-GR" w:bidi="el-GR"/>
              </w:rPr>
              <w:t xml:space="preserve"> </w:t>
            </w: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πολιτική;</w:t>
            </w:r>
          </w:p>
        </w:tc>
        <w:tc>
          <w:tcPr>
            <w:tcW w:w="3416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84"/>
            </w:tblGrid>
            <w:tr w:rsidR="008076A0" w:rsidRPr="008076A0" w14:paraId="6DF90C24" w14:textId="77777777">
              <w:trPr>
                <w:trHeight w:val="832"/>
              </w:trPr>
              <w:tc>
                <w:tcPr>
                  <w:tcW w:w="0" w:type="auto"/>
                </w:tcPr>
                <w:p w14:paraId="1E56409A" w14:textId="1D7C0CE2" w:rsidR="008076A0" w:rsidRPr="008076A0" w:rsidRDefault="008076A0" w:rsidP="005277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  <w:r w:rsidRPr="008076A0">
                    <w:rPr>
                      <w:rFonts w:eastAsiaTheme="minorHAnsi" w:cs="Calibri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Ο δείκτης έχει συνάφεια 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με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τη λογική της παρέμβασης που </w:t>
                  </w:r>
                  <w:r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αφορά</w:t>
                  </w:r>
                  <w:r w:rsidRPr="008076A0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τη στελέχωση των 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ΚΚ/ΚΕΜ 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με το απαιτούμενο προσωπικό</w:t>
                  </w:r>
                  <w:r w:rsidR="003A2CD1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των ΔΜ</w:t>
                  </w:r>
                  <w:r w:rsidR="0056715C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>.</w:t>
                  </w:r>
                  <w:r w:rsidR="005277E6"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  <w:t xml:space="preserve"> Η διαφοροποίηση από τους δείκτες των αντίστοιχων πράξεων της ππ 2014-2020 είναι ότι η συνέχιση των παρεμβάσεων στην ππ 2021-2027 δεν περιλαμβάνει ενέργειες κατάρτισης των διαπολιτισμικών μεσολαβητών και συνεπώς η λογική της παρέμβασης αφορά τη (συνέχιση) της ενίσχυση των δομών με την απαιτούμενη στελέχωση. </w:t>
                  </w:r>
                </w:p>
              </w:tc>
            </w:tr>
          </w:tbl>
          <w:p w14:paraId="41726AF9" w14:textId="3E11259A" w:rsidR="006B5BED" w:rsidRPr="00F64CC4" w:rsidRDefault="006B5BED" w:rsidP="003A1654">
            <w:pPr>
              <w:spacing w:before="60" w:after="60"/>
              <w:rPr>
                <w:rFonts w:cs="Corbel"/>
                <w:color w:val="000000"/>
                <w:sz w:val="20"/>
                <w:szCs w:val="20"/>
                <w:lang w:eastAsia="el-GR"/>
              </w:rPr>
            </w:pPr>
          </w:p>
        </w:tc>
      </w:tr>
      <w:tr w:rsidR="006B5BED" w:rsidRPr="00F64CC4" w14:paraId="10082DCB" w14:textId="77777777" w:rsidTr="007018F3">
        <w:tc>
          <w:tcPr>
            <w:tcW w:w="1584" w:type="pct"/>
          </w:tcPr>
          <w:p w14:paraId="5DD8D170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Αποδεκτός</w:t>
            </w:r>
          </w:p>
          <w:p w14:paraId="61E78E40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sz w:val="21"/>
                <w:szCs w:val="21"/>
                <w:lang w:val="el"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Μπορεί να γίνει εύκολα κατανοητός και αποδεκτός από όλα τα ενδιαφερόμενα μέρη;</w:t>
            </w:r>
          </w:p>
        </w:tc>
        <w:tc>
          <w:tcPr>
            <w:tcW w:w="3416" w:type="pct"/>
          </w:tcPr>
          <w:p w14:paraId="0FA6E0BB" w14:textId="6B3731AB" w:rsidR="006B5BED" w:rsidRPr="00F64CC4" w:rsidRDefault="008076A0" w:rsidP="005277E6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>Ο δείκτης</w:t>
            </w:r>
            <w:r w:rsidR="005277E6">
              <w:rPr>
                <w:sz w:val="20"/>
                <w:szCs w:val="20"/>
              </w:rPr>
              <w:t xml:space="preserve"> είναι κατανοητός και αποδεκτός</w:t>
            </w:r>
            <w:r>
              <w:rPr>
                <w:sz w:val="20"/>
                <w:szCs w:val="20"/>
              </w:rPr>
              <w:t xml:space="preserve"> τόσο από </w:t>
            </w:r>
            <w:r w:rsidR="005277E6">
              <w:rPr>
                <w:sz w:val="20"/>
                <w:szCs w:val="20"/>
              </w:rPr>
              <w:t>τον Δικαιούχο</w:t>
            </w:r>
            <w:r>
              <w:rPr>
                <w:sz w:val="20"/>
                <w:szCs w:val="20"/>
              </w:rPr>
              <w:t xml:space="preserve"> όσο και από τις Διαχειριστικές Αρχές, καθώς αποδίδει με άμεσο τρόπο το αντικείμενο των παρεμβάσεων . Έχει συμφωνηθεί κατόπιν διαβούλευσης της ΕΥΣΕΚΤ </w:t>
            </w:r>
            <w:r w:rsidR="005277E6">
              <w:rPr>
                <w:sz w:val="20"/>
                <w:szCs w:val="20"/>
              </w:rPr>
              <w:t xml:space="preserve">με τις αρμόδιες υπηρεσίες </w:t>
            </w:r>
            <w:r>
              <w:rPr>
                <w:sz w:val="20"/>
                <w:szCs w:val="20"/>
              </w:rPr>
              <w:t xml:space="preserve">έτσι ώστε να ενταχθεί ως πρόσθετος ειδικός δείκτης </w:t>
            </w:r>
            <w:r w:rsidR="005277E6">
              <w:rPr>
                <w:sz w:val="20"/>
                <w:szCs w:val="20"/>
              </w:rPr>
              <w:t xml:space="preserve">αποτελεσμάτων </w:t>
            </w:r>
            <w:r>
              <w:rPr>
                <w:sz w:val="20"/>
                <w:szCs w:val="20"/>
              </w:rPr>
              <w:t xml:space="preserve">στις αντίστοιχες προσκλήσεις </w:t>
            </w:r>
          </w:p>
        </w:tc>
      </w:tr>
      <w:tr w:rsidR="006B5BED" w:rsidRPr="00F64CC4" w14:paraId="0289ADC5" w14:textId="77777777" w:rsidTr="007018F3">
        <w:tc>
          <w:tcPr>
            <w:tcW w:w="1584" w:type="pct"/>
          </w:tcPr>
          <w:p w14:paraId="24D17FA4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Αξιόπιστος</w:t>
            </w:r>
          </w:p>
          <w:p w14:paraId="141A8794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εύληπτος σε μη ειδικούς, ξεκάθαρος και εύκολα ερμηνευόμενος;</w:t>
            </w:r>
          </w:p>
        </w:tc>
        <w:tc>
          <w:tcPr>
            <w:tcW w:w="3416" w:type="pct"/>
          </w:tcPr>
          <w:p w14:paraId="3DAF20CA" w14:textId="6B0B097B" w:rsidR="006B5BED" w:rsidRPr="00F64CC4" w:rsidRDefault="008076A0" w:rsidP="005277E6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 xml:space="preserve">Ο δείκτης αποδίδει με σαφήνεια το αντικείμενο της μέτρησης. Ποσοτικοποιεί αξιόπιστα </w:t>
            </w:r>
            <w:r w:rsidR="005277E6">
              <w:rPr>
                <w:sz w:val="20"/>
                <w:szCs w:val="20"/>
              </w:rPr>
              <w:t>τα αναμενόμενα αποτελέσματα των εν λόγω παρεμβάσεων.</w:t>
            </w:r>
          </w:p>
        </w:tc>
      </w:tr>
      <w:tr w:rsidR="006B5BED" w:rsidRPr="00F64CC4" w14:paraId="18B539C5" w14:textId="77777777" w:rsidTr="007018F3">
        <w:tc>
          <w:tcPr>
            <w:tcW w:w="1584" w:type="pct"/>
          </w:tcPr>
          <w:p w14:paraId="76DBFD82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Εύκολος</w:t>
            </w:r>
          </w:p>
          <w:p w14:paraId="7099651A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εφικτή η παρακολούθηση και η συλλογή δεδομένων με λογικό κόστος;</w:t>
            </w:r>
          </w:p>
        </w:tc>
        <w:tc>
          <w:tcPr>
            <w:tcW w:w="3416" w:type="pct"/>
          </w:tcPr>
          <w:p w14:paraId="756AAE7F" w14:textId="598C2E55" w:rsidR="006B5BED" w:rsidRPr="00F64CC4" w:rsidRDefault="008076A0" w:rsidP="003A2CD1">
            <w:pPr>
              <w:pStyle w:val="Default"/>
              <w:jc w:val="both"/>
              <w:rPr>
                <w:rFonts w:cs="Corbel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 xml:space="preserve">Η παρακολούθηση και η συλλογή δεδομένων είναι </w:t>
            </w:r>
            <w:r w:rsidR="003A2CD1">
              <w:rPr>
                <w:sz w:val="20"/>
                <w:szCs w:val="20"/>
              </w:rPr>
              <w:t xml:space="preserve">εύκολη καθώς </w:t>
            </w:r>
            <w:r>
              <w:rPr>
                <w:sz w:val="20"/>
                <w:szCs w:val="20"/>
              </w:rPr>
              <w:t>η μέτρησή του θα γίνεται από τα στοιχεία που καταχωρούνται στο σύστημα παρακολούθησης του δικαιούχου</w:t>
            </w:r>
            <w:r w:rsidR="005277E6">
              <w:rPr>
                <w:sz w:val="20"/>
                <w:szCs w:val="20"/>
              </w:rPr>
              <w:t xml:space="preserve"> (αριθμός συμβάσεων των προσληφθέντων </w:t>
            </w:r>
            <w:r w:rsidR="003A2CD1">
              <w:rPr>
                <w:sz w:val="20"/>
                <w:szCs w:val="20"/>
              </w:rPr>
              <w:t>ΔΜ</w:t>
            </w:r>
            <w:r w:rsidR="005277E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6B5BED" w:rsidRPr="00F64CC4" w14:paraId="768400B7" w14:textId="77777777" w:rsidTr="007018F3">
        <w:tc>
          <w:tcPr>
            <w:tcW w:w="1584" w:type="pct"/>
          </w:tcPr>
          <w:p w14:paraId="7B760950" w14:textId="77777777" w:rsidR="006B5BED" w:rsidRPr="00F64CC4" w:rsidRDefault="006B5BED" w:rsidP="003A1654">
            <w:pPr>
              <w:widowControl w:val="0"/>
              <w:autoSpaceDE w:val="0"/>
              <w:autoSpaceDN w:val="0"/>
              <w:spacing w:before="60" w:after="60" w:line="280" w:lineRule="atLeast"/>
              <w:jc w:val="left"/>
              <w:rPr>
                <w:rFonts w:cs="Calibri"/>
                <w:sz w:val="21"/>
                <w:lang w:val="el" w:eastAsia="el-GR" w:bidi="el-GR"/>
              </w:rPr>
            </w:pPr>
            <w:r w:rsidRPr="00F64CC4">
              <w:rPr>
                <w:rFonts w:cs="Calibri"/>
                <w:b/>
                <w:bCs/>
                <w:sz w:val="21"/>
                <w:lang w:val="el" w:eastAsia="el-GR" w:bidi="el-GR"/>
              </w:rPr>
              <w:t>Ισχυρός</w:t>
            </w:r>
          </w:p>
          <w:p w14:paraId="7A503E97" w14:textId="77777777" w:rsidR="006B5BED" w:rsidRPr="00F64CC4" w:rsidRDefault="006B5BED" w:rsidP="003A1654">
            <w:pPr>
              <w:widowControl w:val="0"/>
              <w:autoSpaceDE w:val="0"/>
              <w:autoSpaceDN w:val="0"/>
              <w:jc w:val="left"/>
              <w:rPr>
                <w:rFonts w:cs="Calibri"/>
                <w:b/>
                <w:bCs/>
                <w:sz w:val="21"/>
                <w:lang w:val="el" w:eastAsia="el-GR" w:bidi="el-GR"/>
              </w:rPr>
            </w:pPr>
            <w:r w:rsidRPr="00F64CC4">
              <w:rPr>
                <w:rFonts w:cs="Calibri"/>
                <w:color w:val="3494BA"/>
                <w:sz w:val="18"/>
                <w:szCs w:val="18"/>
                <w:lang w:val="el" w:eastAsia="el-GR" w:bidi="el-GR"/>
              </w:rPr>
              <w:t>Είναι αρκετά ευαίσθητος ώστε να παρακολουθεί τις αλλαγές αλλά να μην υπόκειται σε χειραγώγηση ή κατάχρηση;</w:t>
            </w:r>
          </w:p>
        </w:tc>
        <w:tc>
          <w:tcPr>
            <w:tcW w:w="3416" w:type="pct"/>
          </w:tcPr>
          <w:p w14:paraId="58FFD07B" w14:textId="09A123FC" w:rsidR="0084402A" w:rsidRDefault="00C85AEC" w:rsidP="0084402A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cs="Corbel"/>
                <w:color w:val="000000"/>
                <w:sz w:val="20"/>
                <w:szCs w:val="20"/>
                <w:lang w:eastAsia="el-GR"/>
              </w:rPr>
              <w:t xml:space="preserve"> </w:t>
            </w:r>
            <w:r w:rsidR="0084402A">
              <w:rPr>
                <w:sz w:val="20"/>
                <w:szCs w:val="20"/>
              </w:rPr>
              <w:t xml:space="preserve">Είναι ευαίσθητος στις αλλαγές, καθώς παρακολουθεί την προοδευτική καταγραφή των </w:t>
            </w:r>
            <w:r w:rsidR="005277E6">
              <w:rPr>
                <w:sz w:val="20"/>
                <w:szCs w:val="20"/>
              </w:rPr>
              <w:t>συμβάσεων/προσλήψεων</w:t>
            </w:r>
            <w:r w:rsidR="0084402A">
              <w:rPr>
                <w:sz w:val="20"/>
                <w:szCs w:val="20"/>
              </w:rPr>
              <w:t xml:space="preserve"> στο πλαίσιο των συγχρηματοδοτούμενων πράξεων. </w:t>
            </w:r>
          </w:p>
          <w:p w14:paraId="490C4370" w14:textId="76A59C8A" w:rsidR="006B5BED" w:rsidRPr="00F64CC4" w:rsidRDefault="0084402A" w:rsidP="00B17E8A">
            <w:pPr>
              <w:spacing w:before="60" w:after="60"/>
              <w:rPr>
                <w:rFonts w:cs="Corbel"/>
                <w:color w:val="000000"/>
                <w:sz w:val="20"/>
                <w:szCs w:val="20"/>
                <w:lang w:eastAsia="el-GR"/>
              </w:rPr>
            </w:pPr>
            <w:r>
              <w:rPr>
                <w:sz w:val="20"/>
                <w:szCs w:val="20"/>
              </w:rPr>
              <w:t>Δεν επιδέχ</w:t>
            </w:r>
            <w:r w:rsidR="00B17E8A">
              <w:rPr>
                <w:sz w:val="20"/>
                <w:szCs w:val="20"/>
              </w:rPr>
              <w:t>εται χειραγώγησης ή κατάχρησης.</w:t>
            </w:r>
          </w:p>
        </w:tc>
      </w:tr>
    </w:tbl>
    <w:p w14:paraId="411C754D" w14:textId="77777777" w:rsidR="006B5BED" w:rsidRPr="00F64CC4" w:rsidRDefault="006B5BED" w:rsidP="006B5BED"/>
    <w:sectPr w:rsidR="006B5BED" w:rsidRPr="00F64C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6DA2B" w14:textId="77777777" w:rsidR="00422673" w:rsidRDefault="00422673" w:rsidP="006B5BED">
      <w:pPr>
        <w:spacing w:after="0" w:line="240" w:lineRule="auto"/>
      </w:pPr>
      <w:r>
        <w:separator/>
      </w:r>
    </w:p>
  </w:endnote>
  <w:endnote w:type="continuationSeparator" w:id="0">
    <w:p w14:paraId="549899A6" w14:textId="77777777" w:rsidR="00422673" w:rsidRDefault="00422673" w:rsidP="006B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6F3D0" w14:textId="77777777" w:rsidR="00422673" w:rsidRDefault="00422673" w:rsidP="006B5BED">
      <w:pPr>
        <w:spacing w:after="0" w:line="240" w:lineRule="auto"/>
      </w:pPr>
      <w:r>
        <w:separator/>
      </w:r>
    </w:p>
  </w:footnote>
  <w:footnote w:type="continuationSeparator" w:id="0">
    <w:p w14:paraId="5472C339" w14:textId="77777777" w:rsidR="00422673" w:rsidRDefault="00422673" w:rsidP="006B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C2A17"/>
    <w:multiLevelType w:val="hybridMultilevel"/>
    <w:tmpl w:val="FFC83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15A45"/>
    <w:multiLevelType w:val="multilevel"/>
    <w:tmpl w:val="E012946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ΘΕΟΔΩΡΟΠΟΥΛΟΥ ΜΙΡΑΝΤΑ">
    <w15:presenceInfo w15:providerId="AD" w15:userId="S-1-5-21-1935655697-1708537768-1801674531-11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ED"/>
    <w:rsid w:val="00125EB5"/>
    <w:rsid w:val="00130D38"/>
    <w:rsid w:val="0014729D"/>
    <w:rsid w:val="001B0A03"/>
    <w:rsid w:val="00266F06"/>
    <w:rsid w:val="00325153"/>
    <w:rsid w:val="003A2CD1"/>
    <w:rsid w:val="003B4803"/>
    <w:rsid w:val="003C223B"/>
    <w:rsid w:val="003C407B"/>
    <w:rsid w:val="00422673"/>
    <w:rsid w:val="00452B73"/>
    <w:rsid w:val="005277E6"/>
    <w:rsid w:val="0056715C"/>
    <w:rsid w:val="00582D57"/>
    <w:rsid w:val="006B5BED"/>
    <w:rsid w:val="007018F3"/>
    <w:rsid w:val="00727C2B"/>
    <w:rsid w:val="00780863"/>
    <w:rsid w:val="00795F51"/>
    <w:rsid w:val="007A133F"/>
    <w:rsid w:val="007D6FA7"/>
    <w:rsid w:val="008007F5"/>
    <w:rsid w:val="008076A0"/>
    <w:rsid w:val="00817457"/>
    <w:rsid w:val="00843749"/>
    <w:rsid w:val="0084402A"/>
    <w:rsid w:val="00894801"/>
    <w:rsid w:val="008F0415"/>
    <w:rsid w:val="009C4DE2"/>
    <w:rsid w:val="00A83BB8"/>
    <w:rsid w:val="00AD5179"/>
    <w:rsid w:val="00B069E1"/>
    <w:rsid w:val="00B10727"/>
    <w:rsid w:val="00B17E8A"/>
    <w:rsid w:val="00B21928"/>
    <w:rsid w:val="00B553F0"/>
    <w:rsid w:val="00B749B9"/>
    <w:rsid w:val="00B84097"/>
    <w:rsid w:val="00C85AEC"/>
    <w:rsid w:val="00D23FCF"/>
    <w:rsid w:val="00E326A5"/>
    <w:rsid w:val="00E862B7"/>
    <w:rsid w:val="00EA1F50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2AD"/>
  <w15:chartTrackingRefBased/>
  <w15:docId w15:val="{D1A21EA8-44FB-4830-BB25-153CA1D0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BED"/>
    <w:pPr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6B5BED"/>
    <w:pPr>
      <w:keepNext/>
      <w:keepLines/>
      <w:numPr>
        <w:numId w:val="1"/>
      </w:numPr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5BED"/>
    <w:pPr>
      <w:keepNext/>
      <w:keepLines/>
      <w:numPr>
        <w:ilvl w:val="1"/>
        <w:numId w:val="1"/>
      </w:numPr>
      <w:spacing w:before="120" w:after="60" w:line="240" w:lineRule="auto"/>
      <w:outlineLvl w:val="1"/>
    </w:pPr>
    <w:rPr>
      <w:rFonts w:ascii="Calibri Light" w:hAnsi="Calibri Light" w:cs="Tahoma"/>
      <w:color w:val="2F5496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6B5BED"/>
    <w:pPr>
      <w:keepNext/>
      <w:keepLines/>
      <w:numPr>
        <w:ilvl w:val="2"/>
        <w:numId w:val="1"/>
      </w:numPr>
      <w:spacing w:before="240" w:after="120" w:line="240" w:lineRule="auto"/>
      <w:outlineLvl w:val="2"/>
    </w:pPr>
    <w:rPr>
      <w:rFonts w:ascii="Calibri Light" w:hAnsi="Calibri Light"/>
      <w:color w:val="1F3864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6B5BE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B5BE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B5BE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B5BE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B5BE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B5BE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B5BED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6B5BED"/>
    <w:rPr>
      <w:rFonts w:ascii="Calibri Light" w:eastAsia="Times New Roman" w:hAnsi="Calibri Light" w:cs="Tahoma"/>
      <w:color w:val="2F5496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6B5BE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6B5BE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semiHidden/>
    <w:rsid w:val="006B5BE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6B5BE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6B5BE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6B5BE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6B5BE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3">
    <w:name w:val="footnote text"/>
    <w:basedOn w:val="a"/>
    <w:link w:val="Char"/>
    <w:uiPriority w:val="99"/>
    <w:semiHidden/>
    <w:unhideWhenUsed/>
    <w:rsid w:val="006B5BED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6B5BED"/>
    <w:rPr>
      <w:rFonts w:ascii="Calibri" w:eastAsia="Times New Roman" w:hAnsi="Calibri" w:cs="Times New Roman"/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6B5BED"/>
    <w:rPr>
      <w:vertAlign w:val="superscript"/>
    </w:rPr>
  </w:style>
  <w:style w:type="table" w:customStyle="1" w:styleId="2-215">
    <w:name w:val="Πίνακας 2 με πλέγμα - Έμφαση 215"/>
    <w:basedOn w:val="a1"/>
    <w:next w:val="2-2"/>
    <w:uiPriority w:val="47"/>
    <w:rsid w:val="006B5BE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AD3D9"/>
        <w:bottom w:val="single" w:sz="2" w:space="0" w:color="9AD3D9"/>
        <w:insideH w:val="single" w:sz="2" w:space="0" w:color="9AD3D9"/>
        <w:insideV w:val="single" w:sz="2" w:space="0" w:color="9AD3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3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AD3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/>
      </w:tcPr>
    </w:tblStylePr>
    <w:tblStylePr w:type="band1Horz">
      <w:tblPr/>
      <w:tcPr>
        <w:shd w:val="clear" w:color="auto" w:fill="DDF0F2"/>
      </w:tcPr>
    </w:tblStylePr>
  </w:style>
  <w:style w:type="table" w:customStyle="1" w:styleId="2-214">
    <w:name w:val="Πίνακας 2 με πλέγμα - Έμφαση 214"/>
    <w:basedOn w:val="a1"/>
    <w:next w:val="2-2"/>
    <w:uiPriority w:val="47"/>
    <w:rsid w:val="006B5BE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AD3D9"/>
        <w:bottom w:val="single" w:sz="2" w:space="0" w:color="9AD3D9"/>
        <w:insideH w:val="single" w:sz="2" w:space="0" w:color="9AD3D9"/>
        <w:insideV w:val="single" w:sz="2" w:space="0" w:color="9AD3D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D3D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AD3D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/>
      </w:tcPr>
    </w:tblStylePr>
    <w:tblStylePr w:type="band1Horz">
      <w:tblPr/>
      <w:tcPr>
        <w:shd w:val="clear" w:color="auto" w:fill="DDF0F2"/>
      </w:tcPr>
    </w:tblStylePr>
  </w:style>
  <w:style w:type="table" w:customStyle="1" w:styleId="1-62">
    <w:name w:val="Πίνακας 1 με ανοιχτόχρωμο πλέγμα - Έμφαση 62"/>
    <w:basedOn w:val="a1"/>
    <w:next w:val="1-6"/>
    <w:uiPriority w:val="46"/>
    <w:rsid w:val="006B5B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3">
    <w:name w:val="Πίνακας 1 με ανοιχτόχρωμο πλέγμα - Έμφαση 63"/>
    <w:basedOn w:val="a1"/>
    <w:next w:val="1-6"/>
    <w:uiPriority w:val="46"/>
    <w:rsid w:val="006B5B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-2">
    <w:name w:val="Grid Table 2 Accent 2"/>
    <w:basedOn w:val="a1"/>
    <w:uiPriority w:val="47"/>
    <w:rsid w:val="006B5BED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1-6">
    <w:name w:val="Grid Table 1 Light Accent 6"/>
    <w:basedOn w:val="a1"/>
    <w:uiPriority w:val="46"/>
    <w:rsid w:val="006B5BED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B069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894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94801"/>
    <w:rPr>
      <w:rFonts w:ascii="Segoe UI" w:eastAsia="Times New Roman" w:hAnsi="Segoe UI" w:cs="Segoe UI"/>
      <w:sz w:val="18"/>
      <w:szCs w:val="18"/>
    </w:rPr>
  </w:style>
  <w:style w:type="character" w:customStyle="1" w:styleId="xcontentpasted0">
    <w:name w:val="x_contentpasted0"/>
    <w:basedOn w:val="a0"/>
    <w:rsid w:val="003C407B"/>
    <w:rPr>
      <w:rFonts w:ascii="Times New Roman" w:hAnsi="Times New Roman" w:cs="Times New Roman" w:hint="default"/>
    </w:rPr>
  </w:style>
  <w:style w:type="character" w:styleId="a6">
    <w:name w:val="annotation reference"/>
    <w:basedOn w:val="a0"/>
    <w:uiPriority w:val="99"/>
    <w:semiHidden/>
    <w:unhideWhenUsed/>
    <w:rsid w:val="007D6FA7"/>
    <w:rPr>
      <w:sz w:val="16"/>
      <w:szCs w:val="16"/>
    </w:rPr>
  </w:style>
  <w:style w:type="paragraph" w:styleId="a7">
    <w:name w:val="annotation text"/>
    <w:basedOn w:val="a"/>
    <w:link w:val="Char1"/>
    <w:uiPriority w:val="99"/>
    <w:semiHidden/>
    <w:unhideWhenUsed/>
    <w:rsid w:val="007D6FA7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7"/>
    <w:uiPriority w:val="99"/>
    <w:semiHidden/>
    <w:rsid w:val="007D6FA7"/>
    <w:rPr>
      <w:rFonts w:ascii="Calibri" w:eastAsia="Times New Roman" w:hAnsi="Calibri" w:cs="Times New Roman"/>
      <w:sz w:val="20"/>
      <w:szCs w:val="20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7D6FA7"/>
    <w:rPr>
      <w:b/>
      <w:bCs/>
    </w:rPr>
  </w:style>
  <w:style w:type="character" w:customStyle="1" w:styleId="Char2">
    <w:name w:val="Θέμα σχολίου Char"/>
    <w:basedOn w:val="Char1"/>
    <w:link w:val="a8"/>
    <w:uiPriority w:val="99"/>
    <w:semiHidden/>
    <w:rsid w:val="007D6FA7"/>
    <w:rPr>
      <w:rFonts w:ascii="Calibri" w:eastAsia="Times New Roman" w:hAnsi="Calibri" w:cs="Times New Roman"/>
      <w:b/>
      <w:bCs/>
      <w:sz w:val="20"/>
      <w:szCs w:val="20"/>
    </w:rPr>
  </w:style>
  <w:style w:type="paragraph" w:styleId="a9">
    <w:name w:val="Revision"/>
    <w:hidden/>
    <w:uiPriority w:val="99"/>
    <w:semiHidden/>
    <w:rsid w:val="00FA2C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3A7F-CCC2-4FA6-8D6B-418C1284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3141</Characters>
  <Application>Microsoft Office Word</Application>
  <DocSecurity>4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ΔΗΜΗΤΡΗΣ ΚΟΝΤΟΓΙΑΝΝΟΠΟΥΛΟΣ</dc:creator>
  <cp:keywords/>
  <dc:description/>
  <cp:lastModifiedBy>ΖΑΜΠΕΛΗ ΜΑΡΙΑ</cp:lastModifiedBy>
  <cp:revision>2</cp:revision>
  <dcterms:created xsi:type="dcterms:W3CDTF">2023-06-13T08:59:00Z</dcterms:created>
  <dcterms:modified xsi:type="dcterms:W3CDTF">2023-06-13T08:59:00Z</dcterms:modified>
</cp:coreProperties>
</file>