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0635D2">
        <w:trPr>
          <w:trHeight w:val="381"/>
          <w:jc w:val="center"/>
        </w:trPr>
        <w:tc>
          <w:tcPr>
            <w:tcW w:w="9494" w:type="dxa"/>
            <w:shd w:val="clear" w:color="auto" w:fill="D9D9D9" w:themeFill="background1" w:themeFillShade="D9"/>
            <w:vAlign w:val="center"/>
          </w:tcPr>
          <w:p w:rsidR="000635D2" w:rsidRDefault="00F8769A">
            <w:pPr>
              <w:pStyle w:val="1"/>
              <w:spacing w:line="240" w:lineRule="auto"/>
              <w:jc w:val="left"/>
              <w:outlineLvl w:val="0"/>
              <w:rPr>
                <w:sz w:val="16"/>
                <w:lang w:val="en-US"/>
              </w:rPr>
            </w:pPr>
            <w:bookmarkStart w:id="0" w:name="_Toc400457378"/>
            <w:r>
              <w:rPr>
                <w:sz w:val="16"/>
              </w:rPr>
              <w:t>ΤΜΗΜΑ Α: ΤΑΥΤΟΤΗΤΑ ΠΡΑΞΗΣ</w:t>
            </w:r>
          </w:p>
        </w:tc>
      </w:tr>
    </w:tbl>
    <w:p w:rsidR="000635D2" w:rsidRDefault="000635D2">
      <w:pPr>
        <w:spacing w:before="0" w:beforeAutospacing="0" w:after="120"/>
        <w:jc w:val="left"/>
        <w:rPr>
          <w:rFonts w:ascii="Tahoma" w:hAnsi="Tahoma" w:cs="Tahoma"/>
        </w:rPr>
      </w:pPr>
    </w:p>
    <w:tbl>
      <w:tblPr>
        <w:tblStyle w:val="ac"/>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0635D2">
        <w:trPr>
          <w:trHeight w:val="381"/>
          <w:jc w:val="center"/>
        </w:trPr>
        <w:tc>
          <w:tcPr>
            <w:tcW w:w="4315" w:type="dxa"/>
            <w:vAlign w:val="center"/>
          </w:tcPr>
          <w:p w:rsidR="000635D2" w:rsidRDefault="00F8769A">
            <w:pPr>
              <w:pStyle w:val="ad"/>
              <w:numPr>
                <w:ilvl w:val="0"/>
                <w:numId w:val="2"/>
              </w:numPr>
              <w:tabs>
                <w:tab w:val="center" w:pos="311"/>
              </w:tabs>
              <w:spacing w:before="60" w:beforeAutospacing="0" w:after="60"/>
              <w:ind w:left="0" w:firstLine="0"/>
              <w:contextualSpacing w:val="0"/>
              <w:jc w:val="left"/>
              <w:rPr>
                <w:rFonts w:ascii="Tahoma" w:hAnsi="Tahoma" w:cs="Tahoma"/>
              </w:rPr>
            </w:pPr>
            <w:r>
              <w:rPr>
                <w:rFonts w:ascii="Tahoma" w:hAnsi="Tahoma" w:cs="Tahoma"/>
              </w:rPr>
              <w:t>ΚΩΔΙΚΟΣ ΠΡΑΞΗΣ</w:t>
            </w:r>
            <w:r>
              <w:rPr>
                <w:rFonts w:ascii="Tahoma" w:hAnsi="Tahoma" w:cs="Tahoma"/>
                <w:lang w:val="en-US"/>
              </w:rPr>
              <w:t>/MIS</w:t>
            </w:r>
            <w:r>
              <w:rPr>
                <w:rFonts w:ascii="Tahoma" w:hAnsi="Tahoma" w:cs="Tahoma"/>
              </w:rPr>
              <w:t xml:space="preserve"> (ΟΠΣ):</w:t>
            </w:r>
          </w:p>
        </w:tc>
        <w:tc>
          <w:tcPr>
            <w:tcW w:w="5171" w:type="dxa"/>
            <w:vAlign w:val="center"/>
          </w:tcPr>
          <w:p w:rsidR="000635D2" w:rsidRDefault="00F8769A">
            <w:pPr>
              <w:pStyle w:val="ad"/>
              <w:numPr>
                <w:ilvl w:val="0"/>
                <w:numId w:val="2"/>
              </w:numPr>
              <w:tabs>
                <w:tab w:val="center" w:pos="371"/>
              </w:tabs>
              <w:spacing w:before="60" w:beforeAutospacing="0" w:after="60"/>
              <w:ind w:left="0" w:firstLine="0"/>
              <w:contextualSpacing w:val="0"/>
              <w:jc w:val="left"/>
              <w:rPr>
                <w:rFonts w:ascii="Tahoma" w:hAnsi="Tahoma" w:cs="Tahoma"/>
              </w:rPr>
            </w:pPr>
            <w:r>
              <w:rPr>
                <w:rFonts w:ascii="Tahoma" w:hAnsi="Tahoma" w:cs="Tahoma"/>
              </w:rPr>
              <w:t>ΚΩΔΙΚΟΣ ΠΡΑΞΗΣ (ΕΦ):</w:t>
            </w:r>
          </w:p>
        </w:tc>
      </w:tr>
      <w:tr w:rsidR="000635D2">
        <w:trPr>
          <w:trHeight w:val="381"/>
          <w:jc w:val="center"/>
        </w:trPr>
        <w:tc>
          <w:tcPr>
            <w:tcW w:w="9486" w:type="dxa"/>
            <w:gridSpan w:val="2"/>
            <w:vAlign w:val="center"/>
          </w:tcPr>
          <w:p w:rsidR="000635D2" w:rsidRDefault="00F8769A">
            <w:pPr>
              <w:pStyle w:val="ad"/>
              <w:numPr>
                <w:ilvl w:val="0"/>
                <w:numId w:val="2"/>
              </w:numPr>
              <w:tabs>
                <w:tab w:val="center" w:pos="311"/>
              </w:tabs>
              <w:spacing w:before="60" w:beforeAutospacing="0" w:after="60"/>
              <w:ind w:left="0" w:firstLine="0"/>
              <w:contextualSpacing w:val="0"/>
              <w:jc w:val="left"/>
              <w:rPr>
                <w:rFonts w:ascii="Tahoma" w:hAnsi="Tahoma" w:cs="Tahoma"/>
              </w:rPr>
            </w:pPr>
            <w:r>
              <w:rPr>
                <w:rFonts w:ascii="Tahoma" w:hAnsi="Tahoma" w:cs="Tahoma"/>
              </w:rPr>
              <w:t>ΕΛΕΥΘΕΡΟΣ ΚΩΔΙΚΟΣ:</w:t>
            </w:r>
          </w:p>
        </w:tc>
      </w:tr>
      <w:tr w:rsidR="000635D2">
        <w:trPr>
          <w:trHeight w:val="381"/>
          <w:jc w:val="center"/>
        </w:trPr>
        <w:tc>
          <w:tcPr>
            <w:tcW w:w="9486" w:type="dxa"/>
            <w:gridSpan w:val="2"/>
            <w:vAlign w:val="center"/>
          </w:tcPr>
          <w:p w:rsidR="000635D2" w:rsidRDefault="00F8769A">
            <w:pPr>
              <w:pStyle w:val="ad"/>
              <w:numPr>
                <w:ilvl w:val="0"/>
                <w:numId w:val="2"/>
              </w:numPr>
              <w:tabs>
                <w:tab w:val="center" w:pos="311"/>
              </w:tabs>
              <w:spacing w:before="60" w:beforeAutospacing="0" w:after="60"/>
              <w:ind w:left="0" w:firstLine="0"/>
              <w:contextualSpacing w:val="0"/>
              <w:jc w:val="left"/>
              <w:rPr>
                <w:rFonts w:ascii="Tahoma" w:hAnsi="Tahoma" w:cs="Tahoma"/>
                <w:b/>
                <w:bCs/>
              </w:rPr>
            </w:pPr>
            <w:r>
              <w:rPr>
                <w:rFonts w:ascii="Tahoma" w:hAnsi="Tahoma" w:cs="Tahoma"/>
              </w:rPr>
              <w:br w:type="page"/>
            </w:r>
            <w:r>
              <w:rPr>
                <w:rFonts w:ascii="Tahoma" w:hAnsi="Tahoma" w:cs="Tahoma"/>
              </w:rPr>
              <w:br w:type="page"/>
              <w:t xml:space="preserve">ΤΙΤΛΟΣ ΠΡΑΞΗΣ: </w:t>
            </w:r>
            <w:r>
              <w:rPr>
                <w:rFonts w:ascii="Tahoma" w:hAnsi="Tahoma" w:cs="Tahoma"/>
                <w:b/>
                <w:bCs/>
                <w:highlight w:val="cyan"/>
              </w:rPr>
              <w:t>Συνέχιση λειτουργίας</w:t>
            </w:r>
            <w:r>
              <w:rPr>
                <w:rFonts w:ascii="Tahoma" w:hAnsi="Tahoma" w:cs="Tahoma"/>
                <w:b/>
                <w:bCs/>
                <w:highlight w:val="cyan"/>
              </w:rPr>
              <w:t xml:space="preserve">: α) </w:t>
            </w:r>
            <w:r>
              <w:rPr>
                <w:rFonts w:ascii="Tahoma" w:hAnsi="Tahoma" w:cs="Tahoma"/>
                <w:b/>
                <w:bCs/>
                <w:highlight w:val="cyan"/>
              </w:rPr>
              <w:t>Ανοι</w:t>
            </w:r>
            <w:r>
              <w:rPr>
                <w:rFonts w:ascii="Tahoma" w:hAnsi="Tahoma" w:cs="Tahoma"/>
                <w:b/>
                <w:bCs/>
                <w:highlight w:val="cyan"/>
              </w:rPr>
              <w:t>κ</w:t>
            </w:r>
            <w:r>
              <w:rPr>
                <w:rFonts w:ascii="Tahoma" w:hAnsi="Tahoma" w:cs="Tahoma"/>
                <w:b/>
                <w:bCs/>
                <w:highlight w:val="cyan"/>
              </w:rPr>
              <w:t>τ</w:t>
            </w:r>
            <w:r>
              <w:rPr>
                <w:rFonts w:ascii="Tahoma" w:hAnsi="Tahoma" w:cs="Tahoma"/>
                <w:b/>
                <w:bCs/>
                <w:highlight w:val="cyan"/>
              </w:rPr>
              <w:t xml:space="preserve">ού Κέντρου Ημέρας Αστέγων </w:t>
            </w:r>
            <w:r>
              <w:rPr>
                <w:rFonts w:ascii="Tahoma" w:hAnsi="Tahoma" w:cs="Tahoma"/>
                <w:b/>
                <w:bCs/>
                <w:highlight w:val="cyan"/>
              </w:rPr>
              <w:t>(ΑΚΗΑ)</w:t>
            </w:r>
            <w:r>
              <w:rPr>
                <w:rFonts w:ascii="Tahoma" w:hAnsi="Tahoma" w:cs="Tahoma"/>
                <w:b/>
                <w:bCs/>
                <w:highlight w:val="cyan"/>
              </w:rPr>
              <w:t xml:space="preserve"> στο Δήμο ......</w:t>
            </w:r>
            <w:r>
              <w:rPr>
                <w:rFonts w:ascii="Tahoma" w:hAnsi="Tahoma" w:cs="Tahoma"/>
                <w:b/>
                <w:bCs/>
                <w:highlight w:val="cyan"/>
              </w:rPr>
              <w:t xml:space="preserve"> και</w:t>
            </w:r>
            <w:r>
              <w:rPr>
                <w:rFonts w:ascii="Tahoma" w:hAnsi="Tahoma" w:cs="Tahoma"/>
                <w:b/>
                <w:bCs/>
                <w:highlight w:val="cyan"/>
              </w:rPr>
              <w:t xml:space="preserve"> β) </w:t>
            </w:r>
            <w:r>
              <w:rPr>
                <w:rFonts w:ascii="Tahoma" w:hAnsi="Tahoma" w:cs="Tahoma"/>
                <w:b/>
                <w:bCs/>
                <w:highlight w:val="cyan"/>
              </w:rPr>
              <w:t>Υπνωτ</w:t>
            </w:r>
            <w:r>
              <w:rPr>
                <w:rFonts w:ascii="Tahoma" w:hAnsi="Tahoma" w:cs="Tahoma"/>
                <w:b/>
                <w:bCs/>
                <w:highlight w:val="cyan"/>
              </w:rPr>
              <w:t>ηρίου</w:t>
            </w:r>
            <w:r>
              <w:rPr>
                <w:rFonts w:ascii="Tahoma" w:hAnsi="Tahoma" w:cs="Tahoma"/>
                <w:b/>
                <w:bCs/>
                <w:highlight w:val="cyan"/>
              </w:rPr>
              <w:t xml:space="preserve"> Αστέγων στο Δήμο........</w:t>
            </w:r>
            <w:r>
              <w:rPr>
                <w:rFonts w:ascii="Tahoma" w:hAnsi="Tahoma" w:cs="Tahoma"/>
                <w:b/>
                <w:bCs/>
                <w:highlight w:val="cyan"/>
              </w:rPr>
              <w:t xml:space="preserve"> </w:t>
            </w:r>
          </w:p>
          <w:p w:rsidR="000635D2" w:rsidRDefault="00F8769A">
            <w:pPr>
              <w:pStyle w:val="ad"/>
              <w:tabs>
                <w:tab w:val="center" w:pos="311"/>
              </w:tabs>
              <w:spacing w:before="60" w:beforeAutospacing="0" w:after="60"/>
              <w:ind w:left="0"/>
              <w:contextualSpacing w:val="0"/>
              <w:jc w:val="left"/>
              <w:rPr>
                <w:rFonts w:ascii="Tahoma" w:hAnsi="Tahoma" w:cs="Tahoma"/>
              </w:rPr>
            </w:pPr>
            <w:r>
              <w:rPr>
                <w:rFonts w:ascii="Tahoma" w:hAnsi="Tahoma" w:cs="Tahoma"/>
                <w:b/>
                <w:bCs/>
                <w:highlight w:val="yellow"/>
              </w:rPr>
              <w:t xml:space="preserve"> </w:t>
            </w:r>
            <w:r>
              <w:rPr>
                <w:rFonts w:ascii="Tahoma" w:hAnsi="Tahoma" w:cs="Tahoma"/>
                <w:b/>
                <w:bCs/>
                <w:highlight w:val="yellow"/>
              </w:rPr>
              <w:t>(</w:t>
            </w:r>
            <w:r>
              <w:rPr>
                <w:rFonts w:ascii="Tahoma" w:hAnsi="Tahoma" w:cs="Tahoma"/>
                <w:b/>
                <w:bCs/>
                <w:highlight w:val="yellow"/>
              </w:rPr>
              <w:t xml:space="preserve">ΣΥΜΠΛΗΡΩΣΗ ΑΠΟ </w:t>
            </w:r>
            <w:r>
              <w:rPr>
                <w:rFonts w:ascii="Tahoma" w:hAnsi="Tahoma" w:cs="Tahoma"/>
                <w:b/>
                <w:bCs/>
                <w:highlight w:val="yellow"/>
              </w:rPr>
              <w:t>ΔΙΚΑΙΟΥΧΟ)</w:t>
            </w:r>
          </w:p>
        </w:tc>
      </w:tr>
      <w:tr w:rsidR="000635D2" w:rsidRPr="00876043">
        <w:trPr>
          <w:trHeight w:val="381"/>
          <w:jc w:val="center"/>
        </w:trPr>
        <w:tc>
          <w:tcPr>
            <w:tcW w:w="9486" w:type="dxa"/>
            <w:gridSpan w:val="2"/>
            <w:vAlign w:val="center"/>
          </w:tcPr>
          <w:p w:rsidR="000635D2" w:rsidRDefault="00F8769A">
            <w:pPr>
              <w:pStyle w:val="-HTML"/>
              <w:shd w:val="clear" w:color="auto" w:fill="F8F9FA"/>
              <w:spacing w:after="240"/>
              <w:rPr>
                <w:rFonts w:ascii="Arial" w:hAnsi="Arial" w:cs="Arial"/>
                <w:color w:val="000000"/>
                <w:sz w:val="16"/>
                <w:szCs w:val="16"/>
                <w:lang w:val="en-US" w:bidi="ar-SA"/>
              </w:rPr>
            </w:pPr>
            <w:r>
              <w:rPr>
                <w:rFonts w:ascii="Tahoma" w:hAnsi="Tahoma" w:cs="Tahoma"/>
                <w:sz w:val="16"/>
                <w:szCs w:val="16"/>
                <w:lang w:bidi="ar-SA"/>
              </w:rPr>
              <w:t>ΤΙΤΛΟΣ</w:t>
            </w:r>
            <w:r>
              <w:rPr>
                <w:rFonts w:ascii="Tahoma" w:hAnsi="Tahoma" w:cs="Tahoma"/>
                <w:sz w:val="16"/>
                <w:szCs w:val="16"/>
                <w:lang w:val="en-US" w:bidi="ar-SA"/>
              </w:rPr>
              <w:t xml:space="preserve"> </w:t>
            </w:r>
            <w:r>
              <w:rPr>
                <w:rFonts w:ascii="Tahoma" w:hAnsi="Tahoma" w:cs="Tahoma"/>
                <w:sz w:val="16"/>
                <w:szCs w:val="16"/>
                <w:lang w:bidi="ar-SA"/>
              </w:rPr>
              <w:t>ΠΡΑΞΗΣ</w:t>
            </w:r>
            <w:r>
              <w:rPr>
                <w:rFonts w:ascii="Tahoma" w:hAnsi="Tahoma" w:cs="Tahoma"/>
                <w:sz w:val="16"/>
                <w:szCs w:val="16"/>
                <w:lang w:val="en-US" w:bidi="ar-SA"/>
              </w:rPr>
              <w:t xml:space="preserve"> (</w:t>
            </w:r>
            <w:r>
              <w:rPr>
                <w:rFonts w:ascii="Tahoma" w:hAnsi="Tahoma" w:cs="Tahoma"/>
                <w:sz w:val="16"/>
                <w:szCs w:val="16"/>
                <w:lang w:bidi="ar-SA"/>
              </w:rPr>
              <w:t>στα</w:t>
            </w:r>
            <w:r>
              <w:rPr>
                <w:rFonts w:ascii="Tahoma" w:hAnsi="Tahoma" w:cs="Tahoma"/>
                <w:sz w:val="16"/>
                <w:szCs w:val="16"/>
                <w:lang w:val="en-US" w:bidi="ar-SA"/>
              </w:rPr>
              <w:t xml:space="preserve"> </w:t>
            </w:r>
            <w:r>
              <w:rPr>
                <w:rFonts w:ascii="Tahoma" w:hAnsi="Tahoma" w:cs="Tahoma"/>
                <w:sz w:val="16"/>
                <w:szCs w:val="16"/>
                <w:lang w:bidi="ar-SA"/>
              </w:rPr>
              <w:t>αγγλικά</w:t>
            </w:r>
            <w:r>
              <w:rPr>
                <w:rFonts w:ascii="Tahoma" w:hAnsi="Tahoma" w:cs="Tahoma"/>
                <w:sz w:val="16"/>
                <w:szCs w:val="16"/>
                <w:lang w:val="en-US" w:bidi="ar-SA"/>
              </w:rPr>
              <w:t>):</w:t>
            </w:r>
            <w:r>
              <w:rPr>
                <w:rFonts w:ascii="Arial" w:hAnsi="Arial" w:cs="Arial"/>
                <w:color w:val="000000"/>
                <w:lang w:val="en-US"/>
              </w:rPr>
              <w:t xml:space="preserve">  </w:t>
            </w:r>
            <w:r>
              <w:rPr>
                <w:rFonts w:ascii="Tahoma" w:hAnsi="Tahoma" w:cs="Tahoma"/>
                <w:sz w:val="16"/>
                <w:szCs w:val="16"/>
                <w:lang w:val="en-US" w:bidi="ar-SA"/>
              </w:rPr>
              <w:t>Continuation of operation of Structure/ Homeless of…</w:t>
            </w:r>
            <w:r>
              <w:rPr>
                <w:rFonts w:ascii="Tahoma" w:hAnsi="Tahoma" w:cs="Tahoma"/>
                <w:sz w:val="16"/>
                <w:szCs w:val="16"/>
                <w:highlight w:val="yellow"/>
                <w:lang w:val="en-US" w:bidi="ar-SA"/>
              </w:rPr>
              <w:t>………………….</w:t>
            </w:r>
          </w:p>
        </w:tc>
      </w:tr>
      <w:tr w:rsidR="000635D2">
        <w:trPr>
          <w:trHeight w:val="381"/>
          <w:jc w:val="center"/>
        </w:trPr>
        <w:tc>
          <w:tcPr>
            <w:tcW w:w="9486" w:type="dxa"/>
            <w:gridSpan w:val="2"/>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 xml:space="preserve">ΤΥΠΟΣ ΠΡΑΞΗΣ:  </w:t>
            </w:r>
          </w:p>
          <w:p w:rsidR="000635D2" w:rsidRDefault="00F8769A">
            <w:pPr>
              <w:pStyle w:val="ad"/>
              <w:spacing w:before="60" w:beforeAutospacing="0" w:after="60"/>
              <w:ind w:left="323" w:firstLine="698"/>
              <w:contextualSpacing w:val="0"/>
              <w:jc w:val="left"/>
              <w:rPr>
                <w:rFonts w:ascii="Tahoma" w:hAnsi="Tahoma" w:cs="Tahoma"/>
              </w:rPr>
            </w:pPr>
            <w:r>
              <w:rPr>
                <w:rFonts w:ascii="Tahoma" w:hAnsi="Tahoma" w:cs="Tahoma"/>
              </w:rPr>
              <w:t xml:space="preserve">1. Επιχειρηματικότητα                                                         </w:t>
            </w:r>
            <w:r>
              <w:rPr>
                <w:sz w:val="20"/>
                <w:szCs w:val="20"/>
              </w:rPr>
              <w:sym w:font="Wingdings" w:char="F06F"/>
            </w:r>
            <w:r>
              <w:rPr>
                <w:sz w:val="20"/>
                <w:szCs w:val="20"/>
              </w:rPr>
              <w:t xml:space="preserve">  </w:t>
            </w:r>
          </w:p>
          <w:p w:rsidR="000635D2" w:rsidRDefault="00F8769A">
            <w:pPr>
              <w:pStyle w:val="ad"/>
              <w:tabs>
                <w:tab w:val="left" w:pos="6259"/>
              </w:tabs>
              <w:spacing w:before="60" w:beforeAutospacing="0" w:after="60"/>
              <w:ind w:left="323" w:firstLine="698"/>
              <w:contextualSpacing w:val="0"/>
              <w:jc w:val="left"/>
              <w:rPr>
                <w:sz w:val="20"/>
                <w:szCs w:val="20"/>
              </w:rPr>
            </w:pPr>
            <w:r>
              <w:rPr>
                <w:rFonts w:ascii="Tahoma" w:hAnsi="Tahoma" w:cs="Tahoma"/>
              </w:rPr>
              <w:t xml:space="preserve">2. Πλην επιχειρηματικότητας                                                </w:t>
            </w:r>
            <w:r>
              <w:rPr>
                <w:sz w:val="20"/>
                <w:szCs w:val="20"/>
              </w:rPr>
              <w:sym w:font="Wingdings" w:char="F06F"/>
            </w:r>
          </w:p>
        </w:tc>
      </w:tr>
      <w:tr w:rsidR="000635D2">
        <w:trPr>
          <w:trHeight w:val="381"/>
          <w:jc w:val="center"/>
        </w:trPr>
        <w:tc>
          <w:tcPr>
            <w:tcW w:w="9486" w:type="dxa"/>
            <w:gridSpan w:val="2"/>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strike/>
              </w:rPr>
            </w:pPr>
            <w:r>
              <w:rPr>
                <w:rFonts w:ascii="Tahoma" w:hAnsi="Tahoma" w:cs="Tahoma"/>
              </w:rPr>
              <w:t xml:space="preserve">Η ΠΡΑΞΗ ΕΙΝΑΙ ΣΤΡΑΤΗΓΙΚΗΣ ΣΗΜΑΣΙΑΣ                                           </w:t>
            </w:r>
            <w:r>
              <w:rPr>
                <w:sz w:val="20"/>
                <w:szCs w:val="20"/>
              </w:rPr>
              <w:sym w:font="Wingdings" w:char="F06F"/>
            </w:r>
          </w:p>
        </w:tc>
      </w:tr>
      <w:tr w:rsidR="000635D2">
        <w:trPr>
          <w:trHeight w:val="381"/>
          <w:jc w:val="center"/>
        </w:trPr>
        <w:tc>
          <w:tcPr>
            <w:tcW w:w="9486" w:type="dxa"/>
            <w:gridSpan w:val="2"/>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Η ΠΡΑΞΗ ΑΦΟΡΑ ΤΜΗΜΑΤΟΠΟΙΗΜΕΝΟ ΕΡΓΟ (</w:t>
            </w:r>
            <w:r>
              <w:rPr>
                <w:rFonts w:ascii="Tahoma" w:hAnsi="Tahoma" w:cs="Tahoma"/>
                <w:lang w:val="en-US"/>
              </w:rPr>
              <w:t>PHASED</w:t>
            </w:r>
            <w:r>
              <w:rPr>
                <w:rFonts w:ascii="Tahoma" w:hAnsi="Tahoma" w:cs="Tahoma"/>
              </w:rPr>
              <w:t xml:space="preserve">)                      </w:t>
            </w:r>
            <w:r>
              <w:rPr>
                <w:rFonts w:ascii="Tahoma" w:hAnsi="Tahoma" w:cs="Tahoma"/>
                <w:sz w:val="20"/>
                <w:szCs w:val="20"/>
              </w:rPr>
              <w:sym w:font="Wingdings" w:char="F06F"/>
            </w:r>
          </w:p>
        </w:tc>
      </w:tr>
      <w:tr w:rsidR="000635D2">
        <w:trPr>
          <w:trHeight w:val="381"/>
          <w:jc w:val="center"/>
        </w:trPr>
        <w:tc>
          <w:tcPr>
            <w:tcW w:w="9486" w:type="dxa"/>
            <w:gridSpan w:val="2"/>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 xml:space="preserve">Η ΠΡΑΞΗ ΥΛΟΠΟΙΕΙΤΑΙ ΜΕ ΤΗ ΜΟΡΦΗ ΣΔΙΤ                                       </w:t>
            </w:r>
            <w:r>
              <w:rPr>
                <w:rFonts w:ascii="Tahoma" w:hAnsi="Tahoma" w:cs="Tahoma"/>
                <w:sz w:val="20"/>
                <w:szCs w:val="20"/>
              </w:rPr>
              <w:sym w:font="Wingdings" w:char="F06F"/>
            </w:r>
          </w:p>
        </w:tc>
      </w:tr>
      <w:tr w:rsidR="000635D2">
        <w:trPr>
          <w:trHeight w:val="381"/>
          <w:jc w:val="center"/>
        </w:trPr>
        <w:tc>
          <w:tcPr>
            <w:tcW w:w="9486" w:type="dxa"/>
            <w:gridSpan w:val="2"/>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 xml:space="preserve">Η ΠΡΑΞΗ ΑΦΟΡΑ ΧΡΗΜΑΤΟΔΟΤΙΚΟ ΜΕΣΟ                                           </w:t>
            </w:r>
            <w:r>
              <w:rPr>
                <w:rFonts w:ascii="Tahoma" w:hAnsi="Tahoma" w:cs="Tahoma"/>
                <w:sz w:val="20"/>
                <w:szCs w:val="20"/>
              </w:rPr>
              <w:sym w:font="Wingdings" w:char="F06F"/>
            </w:r>
          </w:p>
        </w:tc>
      </w:tr>
      <w:tr w:rsidR="000635D2">
        <w:trPr>
          <w:trHeight w:val="381"/>
          <w:jc w:val="center"/>
        </w:trPr>
        <w:tc>
          <w:tcPr>
            <w:tcW w:w="9486" w:type="dxa"/>
            <w:gridSpan w:val="2"/>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94 ΤΟΥ ΚΑΝ. (ΕΕ) 2021/1060              </w:t>
            </w:r>
            <w:r>
              <w:rPr>
                <w:rFonts w:ascii="Tahoma" w:hAnsi="Tahoma" w:cs="Tahoma"/>
                <w:sz w:val="20"/>
                <w:szCs w:val="20"/>
              </w:rPr>
              <w:sym w:font="Wingdings" w:char="F06F"/>
            </w:r>
          </w:p>
        </w:tc>
      </w:tr>
      <w:tr w:rsidR="000635D2">
        <w:trPr>
          <w:trHeight w:val="381"/>
          <w:jc w:val="center"/>
        </w:trPr>
        <w:tc>
          <w:tcPr>
            <w:tcW w:w="9486" w:type="dxa"/>
            <w:gridSpan w:val="2"/>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Pr>
                <w:rFonts w:ascii="Tahoma" w:hAnsi="Tahoma" w:cs="Tahoma"/>
              </w:rPr>
              <w:t xml:space="preserve">ΤΟΥ ΚΑΝ. (ΕΕ) 2021/1060              </w:t>
            </w:r>
            <w:r>
              <w:rPr>
                <w:rFonts w:ascii="Tahoma" w:hAnsi="Tahoma" w:cs="Tahoma"/>
                <w:sz w:val="20"/>
                <w:szCs w:val="20"/>
              </w:rPr>
              <w:sym w:font="Wingdings" w:char="F06F"/>
            </w:r>
          </w:p>
        </w:tc>
      </w:tr>
      <w:tr w:rsidR="000635D2">
        <w:trPr>
          <w:trHeight w:val="339"/>
          <w:jc w:val="center"/>
        </w:trPr>
        <w:tc>
          <w:tcPr>
            <w:tcW w:w="9486" w:type="dxa"/>
            <w:gridSpan w:val="2"/>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 xml:space="preserve">ΣΥΛΛΟΓΗ ΔΕΔΟΜΕΝΩΝ ΣΥΜΜΕΤΕΧΟΝΤΩΝ </w:t>
            </w:r>
            <w:r>
              <w:rPr>
                <w:rFonts w:ascii="Tahoma" w:hAnsi="Tahoma" w:cs="Tahoma"/>
                <w:sz w:val="22"/>
                <w:szCs w:val="22"/>
              </w:rPr>
              <w:t xml:space="preserve">                              </w:t>
            </w:r>
            <w:r>
              <w:rPr>
                <w:rFonts w:ascii="Tahoma" w:hAnsi="Tahoma" w:cs="Tahoma"/>
                <w:sz w:val="22"/>
                <w:szCs w:val="22"/>
              </w:rPr>
              <w:sym w:font="Wingdings" w:char="F06F"/>
            </w:r>
          </w:p>
        </w:tc>
      </w:tr>
    </w:tbl>
    <w:p w:rsidR="000635D2" w:rsidRDefault="000635D2">
      <w:pPr>
        <w:spacing w:before="60" w:beforeAutospacing="0" w:after="60"/>
        <w:jc w:val="left"/>
        <w:rPr>
          <w:rFonts w:ascii="Tahoma" w:hAnsi="Tahoma" w:cs="Tahoma"/>
        </w:rPr>
      </w:pPr>
    </w:p>
    <w:tbl>
      <w:tblPr>
        <w:tblStyle w:val="ac"/>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0635D2">
        <w:trPr>
          <w:trHeight w:val="381"/>
          <w:jc w:val="center"/>
        </w:trPr>
        <w:tc>
          <w:tcPr>
            <w:tcW w:w="9486" w:type="dxa"/>
            <w:gridSpan w:val="2"/>
            <w:shd w:val="clear" w:color="auto" w:fill="F2F2F2" w:themeFill="background1" w:themeFillShade="F2"/>
            <w:vAlign w:val="center"/>
          </w:tcPr>
          <w:p w:rsidR="000635D2" w:rsidRDefault="00F8769A">
            <w:pPr>
              <w:spacing w:before="60" w:beforeAutospacing="0" w:after="60"/>
              <w:jc w:val="center"/>
              <w:rPr>
                <w:rFonts w:ascii="Tahoma" w:hAnsi="Tahoma" w:cs="Tahoma"/>
                <w:b/>
              </w:rPr>
            </w:pPr>
            <w:r>
              <w:rPr>
                <w:rFonts w:ascii="Tahoma" w:hAnsi="Tahoma" w:cs="Tahoma"/>
                <w:b/>
              </w:rPr>
              <w:t xml:space="preserve">ΣΤΟΙΧΕΙΑ ΥΠΟΒΟΛΗΣ ΤΕΧΝΙΚΟΥ ΔΕΛΤΙΟΥ ΠΡΑΞΗΣ </w:t>
            </w:r>
          </w:p>
        </w:tc>
      </w:tr>
      <w:tr w:rsidR="000635D2">
        <w:trPr>
          <w:trHeight w:val="381"/>
          <w:jc w:val="center"/>
        </w:trPr>
        <w:tc>
          <w:tcPr>
            <w:tcW w:w="3358" w:type="dxa"/>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ΈΚΔΟΣΗ:</w:t>
            </w:r>
          </w:p>
        </w:tc>
        <w:tc>
          <w:tcPr>
            <w:tcW w:w="6128" w:type="dxa"/>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ΤΟ ΤΔΠ ΑΦΟΡΑ:</w:t>
            </w:r>
            <w:r>
              <w:rPr>
                <w:rFonts w:ascii="Tahoma" w:hAnsi="Tahoma" w:cs="Tahoma"/>
                <w:i/>
              </w:rPr>
              <w:t xml:space="preserve"> </w:t>
            </w:r>
            <w:r>
              <w:rPr>
                <w:rFonts w:ascii="Tahoma" w:hAnsi="Tahoma" w:cs="Tahoma"/>
                <w:i/>
                <w:sz w:val="14"/>
              </w:rPr>
              <w:t>(ΑΡΧΙΚΟ, ΕΠΙΚΑΙΡΟΠΟΙΗΣΗ, ΤΡΟΠΟΠΟΙΗΣΗ, ΟΛΟΚΛΗΡΩΣΗ)</w:t>
            </w:r>
          </w:p>
        </w:tc>
      </w:tr>
      <w:tr w:rsidR="000635D2">
        <w:trPr>
          <w:trHeight w:val="381"/>
          <w:jc w:val="center"/>
        </w:trPr>
        <w:tc>
          <w:tcPr>
            <w:tcW w:w="3358" w:type="dxa"/>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ΗΜΕΡΟΜΗΝΙΑ/ ΩΡΑ ΥΠΟΒΟΛΗΣ:</w:t>
            </w:r>
          </w:p>
        </w:tc>
        <w:tc>
          <w:tcPr>
            <w:tcW w:w="6128" w:type="dxa"/>
            <w:shd w:val="clear" w:color="auto" w:fill="auto"/>
            <w:vAlign w:val="center"/>
          </w:tcPr>
          <w:p w:rsidR="000635D2" w:rsidRDefault="000635D2">
            <w:pPr>
              <w:spacing w:before="60" w:beforeAutospacing="0" w:after="60"/>
              <w:jc w:val="center"/>
              <w:rPr>
                <w:rFonts w:ascii="Tahoma" w:hAnsi="Tahoma" w:cs="Tahoma"/>
              </w:rPr>
            </w:pPr>
          </w:p>
        </w:tc>
      </w:tr>
      <w:tr w:rsidR="000635D2">
        <w:trPr>
          <w:trHeight w:val="381"/>
          <w:jc w:val="center"/>
        </w:trPr>
        <w:tc>
          <w:tcPr>
            <w:tcW w:w="3358" w:type="dxa"/>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ΗΜΕΡΟΜΗΝΙΑ ΑΞΙΟΛΟΓΗΣΗΣ ΠΡΑΞΗΣ:</w:t>
            </w:r>
          </w:p>
        </w:tc>
        <w:tc>
          <w:tcPr>
            <w:tcW w:w="6128" w:type="dxa"/>
            <w:shd w:val="clear" w:color="auto" w:fill="auto"/>
            <w:vAlign w:val="center"/>
          </w:tcPr>
          <w:p w:rsidR="000635D2" w:rsidRDefault="00F8769A">
            <w:pPr>
              <w:spacing w:before="60" w:beforeAutospacing="0" w:after="60"/>
              <w:jc w:val="left"/>
              <w:rPr>
                <w:rFonts w:ascii="Tahoma" w:hAnsi="Tahoma" w:cs="Tahoma"/>
                <w:i/>
              </w:rPr>
            </w:pPr>
            <w:r>
              <w:rPr>
                <w:rFonts w:ascii="Tahoma" w:hAnsi="Tahoma" w:cs="Tahoma"/>
                <w:i/>
              </w:rPr>
              <w:t>(μόνο για πράξεις επιχειρηματικότητας)</w:t>
            </w:r>
          </w:p>
        </w:tc>
      </w:tr>
    </w:tbl>
    <w:p w:rsidR="000635D2" w:rsidRDefault="000635D2">
      <w:pPr>
        <w:spacing w:before="60" w:beforeAutospacing="0" w:after="60"/>
        <w:jc w:val="left"/>
        <w:rPr>
          <w:rFonts w:ascii="Tahoma" w:hAnsi="Tahoma" w:cs="Tahoma"/>
        </w:rPr>
      </w:pPr>
    </w:p>
    <w:tbl>
      <w:tblPr>
        <w:tblStyle w:val="ac"/>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0635D2">
        <w:trPr>
          <w:trHeight w:val="381"/>
          <w:jc w:val="center"/>
        </w:trPr>
        <w:tc>
          <w:tcPr>
            <w:tcW w:w="9486" w:type="dxa"/>
            <w:gridSpan w:val="4"/>
            <w:shd w:val="clear" w:color="auto" w:fill="F2F2F2" w:themeFill="background1" w:themeFillShade="F2"/>
            <w:vAlign w:val="center"/>
          </w:tcPr>
          <w:p w:rsidR="000635D2" w:rsidRDefault="00F8769A">
            <w:pPr>
              <w:spacing w:before="60" w:beforeAutospacing="0" w:after="60"/>
              <w:jc w:val="center"/>
              <w:rPr>
                <w:rFonts w:ascii="Tahoma" w:hAnsi="Tahoma" w:cs="Tahoma"/>
                <w:b/>
              </w:rPr>
            </w:pPr>
            <w:r>
              <w:rPr>
                <w:rFonts w:ascii="Tahoma" w:hAnsi="Tahoma" w:cs="Tahoma"/>
                <w:b/>
              </w:rPr>
              <w:t>ΑΝΤΙΚΕΙΜΕΝΟ ΤΡΟΠΟΠΟΙΗΣΗΣ/ΕΠΙΚΑΙΡΟΠΟΙΗΣΗΣ ΤΕΧΝΙΚΟΥ ΔΕΛΤΙΟΥ ΠΡΑΞΗΣ</w:t>
            </w:r>
          </w:p>
        </w:tc>
      </w:tr>
      <w:tr w:rsidR="000635D2">
        <w:trPr>
          <w:trHeight w:val="381"/>
          <w:jc w:val="center"/>
        </w:trPr>
        <w:tc>
          <w:tcPr>
            <w:tcW w:w="2337" w:type="dxa"/>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ΧΡΟΝΟΔΙΑΓΡΑΜΜΑ</w:t>
            </w:r>
          </w:p>
        </w:tc>
        <w:tc>
          <w:tcPr>
            <w:tcW w:w="3045" w:type="dxa"/>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ΟΙΚΟΝΟΜΙΚΟ ΑΝΤΙΚΕΙΜΕΝΟ</w:t>
            </w:r>
          </w:p>
        </w:tc>
        <w:tc>
          <w:tcPr>
            <w:tcW w:w="2267" w:type="dxa"/>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ΦΥΣΙΚΟ ΑΝΤΙΚΕΙΜΕΝΟ</w:t>
            </w:r>
          </w:p>
        </w:tc>
        <w:tc>
          <w:tcPr>
            <w:tcW w:w="1837" w:type="dxa"/>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ΛΟΙΠΑ</w:t>
            </w:r>
          </w:p>
        </w:tc>
      </w:tr>
      <w:tr w:rsidR="000635D2">
        <w:trPr>
          <w:trHeight w:val="213"/>
          <w:jc w:val="center"/>
        </w:trPr>
        <w:tc>
          <w:tcPr>
            <w:tcW w:w="2337" w:type="dxa"/>
            <w:vAlign w:val="center"/>
          </w:tcPr>
          <w:p w:rsidR="000635D2" w:rsidRDefault="00F8769A">
            <w:pPr>
              <w:spacing w:before="60" w:beforeAutospacing="0" w:after="60"/>
              <w:jc w:val="center"/>
              <w:rPr>
                <w:rFonts w:ascii="Tahoma" w:hAnsi="Tahoma" w:cs="Tahoma"/>
                <w:sz w:val="20"/>
                <w:szCs w:val="20"/>
              </w:rPr>
            </w:pPr>
            <w:r>
              <w:rPr>
                <w:rFonts w:ascii="Tahoma" w:hAnsi="Tahoma" w:cs="Tahoma"/>
                <w:sz w:val="20"/>
                <w:szCs w:val="20"/>
              </w:rPr>
              <w:sym w:font="Wingdings" w:char="F06F"/>
            </w:r>
          </w:p>
        </w:tc>
        <w:tc>
          <w:tcPr>
            <w:tcW w:w="3045" w:type="dxa"/>
            <w:vAlign w:val="center"/>
          </w:tcPr>
          <w:p w:rsidR="000635D2" w:rsidRDefault="00F8769A">
            <w:pPr>
              <w:spacing w:before="60" w:beforeAutospacing="0" w:after="60"/>
              <w:jc w:val="center"/>
              <w:rPr>
                <w:rFonts w:ascii="Tahoma" w:hAnsi="Tahoma" w:cs="Tahoma"/>
                <w:sz w:val="20"/>
                <w:szCs w:val="20"/>
              </w:rPr>
            </w:pPr>
            <w:r>
              <w:rPr>
                <w:rFonts w:ascii="Tahoma" w:hAnsi="Tahoma" w:cs="Tahoma"/>
                <w:sz w:val="20"/>
                <w:szCs w:val="20"/>
              </w:rPr>
              <w:sym w:font="Wingdings" w:char="F06F"/>
            </w:r>
          </w:p>
        </w:tc>
        <w:tc>
          <w:tcPr>
            <w:tcW w:w="2267" w:type="dxa"/>
            <w:vAlign w:val="center"/>
          </w:tcPr>
          <w:p w:rsidR="000635D2" w:rsidRDefault="00F8769A">
            <w:pPr>
              <w:spacing w:before="60" w:beforeAutospacing="0" w:after="60"/>
              <w:jc w:val="center"/>
              <w:rPr>
                <w:rFonts w:ascii="Tahoma" w:hAnsi="Tahoma" w:cs="Tahoma"/>
                <w:sz w:val="20"/>
                <w:szCs w:val="20"/>
              </w:rPr>
            </w:pPr>
            <w:r>
              <w:rPr>
                <w:rFonts w:ascii="Tahoma" w:hAnsi="Tahoma" w:cs="Tahoma"/>
                <w:sz w:val="20"/>
                <w:szCs w:val="20"/>
              </w:rPr>
              <w:sym w:font="Wingdings" w:char="F06F"/>
            </w:r>
          </w:p>
        </w:tc>
        <w:tc>
          <w:tcPr>
            <w:tcW w:w="1837" w:type="dxa"/>
            <w:vAlign w:val="center"/>
          </w:tcPr>
          <w:p w:rsidR="000635D2" w:rsidRDefault="00F8769A">
            <w:pPr>
              <w:spacing w:before="60" w:beforeAutospacing="0" w:after="60"/>
              <w:jc w:val="center"/>
              <w:rPr>
                <w:rFonts w:ascii="Tahoma" w:hAnsi="Tahoma" w:cs="Tahoma"/>
                <w:sz w:val="20"/>
                <w:szCs w:val="20"/>
              </w:rPr>
            </w:pPr>
            <w:r>
              <w:rPr>
                <w:rFonts w:ascii="Tahoma" w:hAnsi="Tahoma" w:cs="Tahoma"/>
                <w:sz w:val="20"/>
                <w:szCs w:val="20"/>
              </w:rPr>
              <w:sym w:font="Wingdings" w:char="F06F"/>
            </w:r>
          </w:p>
        </w:tc>
      </w:tr>
      <w:tr w:rsidR="000635D2">
        <w:trPr>
          <w:trHeight w:val="245"/>
          <w:jc w:val="center"/>
        </w:trPr>
        <w:tc>
          <w:tcPr>
            <w:tcW w:w="9486" w:type="dxa"/>
            <w:gridSpan w:val="4"/>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 xml:space="preserve">ΣΥΝΟΠΤΙΚΗ ΠΕΡΙΓΡΑΦΗ ΤΡΟΠΟΠΟΙΗΣΗΣ / </w:t>
            </w:r>
            <w:r>
              <w:rPr>
                <w:rFonts w:ascii="Tahoma" w:hAnsi="Tahoma" w:cs="Tahoma"/>
              </w:rPr>
              <w:t>ΕΠΙΚΑΙΡΟΠΟΙΗΣΗΣ</w:t>
            </w:r>
            <w:r>
              <w:rPr>
                <w:rFonts w:ascii="Tahoma" w:hAnsi="Tahoma" w:cs="Tahoma"/>
                <w:lang w:val="en-US"/>
              </w:rPr>
              <w:t>:</w:t>
            </w:r>
          </w:p>
        </w:tc>
      </w:tr>
      <w:tr w:rsidR="000635D2">
        <w:trPr>
          <w:trHeight w:val="598"/>
          <w:jc w:val="center"/>
        </w:trPr>
        <w:tc>
          <w:tcPr>
            <w:tcW w:w="9486" w:type="dxa"/>
            <w:gridSpan w:val="4"/>
          </w:tcPr>
          <w:p w:rsidR="000635D2" w:rsidRDefault="000635D2">
            <w:pPr>
              <w:tabs>
                <w:tab w:val="left" w:pos="273"/>
              </w:tabs>
              <w:spacing w:before="60" w:beforeAutospacing="0" w:after="60"/>
              <w:jc w:val="left"/>
              <w:rPr>
                <w:rFonts w:ascii="Tahoma" w:hAnsi="Tahoma" w:cs="Tahoma"/>
              </w:rPr>
            </w:pPr>
          </w:p>
          <w:p w:rsidR="000635D2" w:rsidRDefault="000635D2">
            <w:pPr>
              <w:tabs>
                <w:tab w:val="left" w:pos="273"/>
              </w:tabs>
              <w:spacing w:before="60" w:beforeAutospacing="0" w:after="60"/>
              <w:jc w:val="left"/>
              <w:rPr>
                <w:rFonts w:ascii="Tahoma" w:hAnsi="Tahoma" w:cs="Tahoma"/>
              </w:rPr>
            </w:pPr>
          </w:p>
          <w:p w:rsidR="000635D2" w:rsidRDefault="000635D2">
            <w:pPr>
              <w:tabs>
                <w:tab w:val="left" w:pos="273"/>
              </w:tabs>
              <w:spacing w:before="60" w:beforeAutospacing="0" w:after="60"/>
              <w:jc w:val="left"/>
              <w:rPr>
                <w:rFonts w:ascii="Tahoma" w:hAnsi="Tahoma" w:cs="Tahoma"/>
              </w:rPr>
            </w:pPr>
          </w:p>
          <w:p w:rsidR="000635D2" w:rsidRDefault="000635D2">
            <w:pPr>
              <w:tabs>
                <w:tab w:val="left" w:pos="273"/>
              </w:tabs>
              <w:spacing w:before="60" w:beforeAutospacing="0" w:after="60"/>
              <w:jc w:val="left"/>
              <w:rPr>
                <w:rFonts w:ascii="Tahoma" w:hAnsi="Tahoma" w:cs="Tahoma"/>
              </w:rPr>
            </w:pPr>
          </w:p>
        </w:tc>
      </w:tr>
    </w:tbl>
    <w:p w:rsidR="000635D2" w:rsidRDefault="000635D2">
      <w:pPr>
        <w:spacing w:before="0" w:beforeAutospacing="0" w:after="120"/>
        <w:jc w:val="left"/>
        <w:rPr>
          <w:rFonts w:ascii="Tahoma" w:hAnsi="Tahoma" w:cs="Tahoma"/>
        </w:rPr>
      </w:pPr>
    </w:p>
    <w:tbl>
      <w:tblPr>
        <w:tblStyle w:val="ac"/>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0635D2">
        <w:trPr>
          <w:gridAfter w:val="1"/>
          <w:wAfter w:w="14" w:type="dxa"/>
          <w:trHeight w:val="381"/>
          <w:jc w:val="center"/>
        </w:trPr>
        <w:tc>
          <w:tcPr>
            <w:tcW w:w="9473" w:type="dxa"/>
            <w:gridSpan w:val="2"/>
            <w:shd w:val="clear" w:color="auto" w:fill="F2F2F2" w:themeFill="background1" w:themeFillShade="F2"/>
            <w:vAlign w:val="center"/>
          </w:tcPr>
          <w:p w:rsidR="000635D2" w:rsidRDefault="00F8769A">
            <w:pPr>
              <w:spacing w:before="60" w:beforeAutospacing="0" w:after="60"/>
              <w:jc w:val="center"/>
              <w:rPr>
                <w:rFonts w:ascii="Tahoma" w:hAnsi="Tahoma" w:cs="Tahoma"/>
                <w:b/>
              </w:rPr>
            </w:pPr>
            <w:r>
              <w:rPr>
                <w:rFonts w:ascii="Tahoma" w:hAnsi="Tahoma" w:cs="Tahoma"/>
                <w:b/>
              </w:rPr>
              <w:t>ΧΑΡΑΚΤΗΡΙΣΜΟΣ ΤΡΟΠΟΠΟΙΗΣΗΣ ΤΕΧΝΙΚΟΥ ΔΕΛΤΙΟΥ ΠΡΑΞΗΣ</w:t>
            </w:r>
          </w:p>
          <w:p w:rsidR="000635D2" w:rsidRDefault="00F8769A">
            <w:pPr>
              <w:spacing w:before="60" w:beforeAutospacing="0" w:after="60"/>
              <w:jc w:val="center"/>
              <w:rPr>
                <w:rFonts w:ascii="Tahoma" w:hAnsi="Tahoma" w:cs="Tahoma"/>
                <w:i/>
              </w:rPr>
            </w:pPr>
            <w:r>
              <w:rPr>
                <w:rFonts w:ascii="Tahoma" w:hAnsi="Tahoma" w:cs="Tahoma"/>
                <w:i/>
              </w:rPr>
              <w:t>(συμπληρώνεται από ΔΑ)</w:t>
            </w:r>
          </w:p>
        </w:tc>
      </w:tr>
      <w:tr w:rsidR="000635D2">
        <w:trPr>
          <w:trHeight w:val="293"/>
          <w:jc w:val="center"/>
        </w:trPr>
        <w:tc>
          <w:tcPr>
            <w:tcW w:w="4816" w:type="dxa"/>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rPr>
            </w:pPr>
            <w:r>
              <w:rPr>
                <w:rFonts w:ascii="Tahoma" w:hAnsi="Tahoma" w:cs="Tahoma"/>
              </w:rPr>
              <w:t xml:space="preserve">ΟΦΕΙΛΕΤΑΙ ΣΕ ΕΞΩΓΕΝΕΙΣ ΥΠΟΧΡΕΩΤΙΚΕΣ ΣΥΝΘΗΚΕΣ </w:t>
            </w:r>
          </w:p>
        </w:tc>
        <w:tc>
          <w:tcPr>
            <w:tcW w:w="4671" w:type="dxa"/>
            <w:gridSpan w:val="2"/>
            <w:vAlign w:val="center"/>
          </w:tcPr>
          <w:p w:rsidR="000635D2" w:rsidRDefault="00F8769A">
            <w:pPr>
              <w:pStyle w:val="ad"/>
              <w:spacing w:before="60" w:beforeAutospacing="0" w:after="60"/>
              <w:ind w:left="452" w:firstLine="1708"/>
              <w:contextualSpacing w:val="0"/>
              <w:rPr>
                <w:rFonts w:ascii="Tahoma" w:hAnsi="Tahoma" w:cs="Tahoma"/>
              </w:rPr>
            </w:pPr>
            <w:r>
              <w:rPr>
                <w:rFonts w:ascii="Tahoma" w:hAnsi="Tahoma" w:cs="Tahoma"/>
                <w:sz w:val="20"/>
                <w:szCs w:val="20"/>
              </w:rPr>
              <w:sym w:font="Wingdings" w:char="F06F"/>
            </w:r>
          </w:p>
        </w:tc>
      </w:tr>
      <w:tr w:rsidR="000635D2">
        <w:trPr>
          <w:trHeight w:val="381"/>
          <w:jc w:val="center"/>
        </w:trPr>
        <w:tc>
          <w:tcPr>
            <w:tcW w:w="4816" w:type="dxa"/>
            <w:vAlign w:val="center"/>
          </w:tcPr>
          <w:p w:rsidR="000635D2" w:rsidRDefault="00F8769A">
            <w:pPr>
              <w:pStyle w:val="ad"/>
              <w:numPr>
                <w:ilvl w:val="0"/>
                <w:numId w:val="2"/>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rsidR="000635D2" w:rsidRDefault="00F8769A">
            <w:pPr>
              <w:spacing w:before="60" w:beforeAutospacing="0" w:after="60"/>
              <w:jc w:val="center"/>
              <w:rPr>
                <w:rFonts w:ascii="Tahoma" w:hAnsi="Tahoma" w:cs="Tahoma"/>
                <w:sz w:val="20"/>
                <w:szCs w:val="20"/>
              </w:rPr>
            </w:pPr>
            <w:r>
              <w:rPr>
                <w:rFonts w:ascii="Tahoma" w:hAnsi="Tahoma" w:cs="Tahoma"/>
                <w:sz w:val="20"/>
                <w:szCs w:val="20"/>
              </w:rPr>
              <w:sym w:font="Wingdings" w:char="F06F"/>
            </w:r>
          </w:p>
        </w:tc>
      </w:tr>
    </w:tbl>
    <w:p w:rsidR="000635D2" w:rsidRDefault="000635D2">
      <w:pPr>
        <w:spacing w:before="0" w:beforeAutospacing="0" w:after="200"/>
        <w:jc w:val="left"/>
        <w:rPr>
          <w:rFonts w:ascii="Tahoma" w:hAnsi="Tahoma" w:cs="Tahoma"/>
        </w:rPr>
      </w:pPr>
    </w:p>
    <w:p w:rsidR="000635D2" w:rsidRDefault="00F8769A">
      <w:pPr>
        <w:spacing w:before="0" w:beforeAutospacing="0" w:after="200"/>
        <w:jc w:val="left"/>
        <w:rPr>
          <w:rFonts w:ascii="Tahoma" w:hAnsi="Tahoma" w:cs="Tahoma"/>
        </w:rPr>
      </w:pPr>
      <w:r>
        <w:rPr>
          <w:rFonts w:ascii="Tahoma" w:hAnsi="Tahoma" w:cs="Tahoma"/>
        </w:rPr>
        <w:br w:type="page"/>
      </w:r>
    </w:p>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0635D2">
        <w:trPr>
          <w:trHeight w:val="381"/>
          <w:jc w:val="center"/>
        </w:trPr>
        <w:tc>
          <w:tcPr>
            <w:tcW w:w="9352" w:type="dxa"/>
            <w:shd w:val="clear" w:color="auto" w:fill="D9D9D9" w:themeFill="background1" w:themeFillShade="D9"/>
            <w:vAlign w:val="center"/>
          </w:tcPr>
          <w:p w:rsidR="000635D2" w:rsidRDefault="00F8769A">
            <w:pPr>
              <w:pStyle w:val="1"/>
              <w:spacing w:line="240" w:lineRule="auto"/>
              <w:jc w:val="left"/>
              <w:outlineLvl w:val="0"/>
              <w:rPr>
                <w:sz w:val="16"/>
                <w:highlight w:val="yellow"/>
              </w:rPr>
            </w:pPr>
            <w:r>
              <w:rPr>
                <w:sz w:val="16"/>
              </w:rPr>
              <w:lastRenderedPageBreak/>
              <w:t>ΤΜΗΜΑ β: στοιχεια δικαιουχου/ων – ΕΜΠΛΕΚΟΜΕΝΩΝ ΦΟΡΕΩΝ</w:t>
            </w:r>
          </w:p>
        </w:tc>
      </w:tr>
    </w:tbl>
    <w:p w:rsidR="000635D2" w:rsidRDefault="000635D2">
      <w:pPr>
        <w:spacing w:before="60" w:beforeAutospacing="0" w:after="60"/>
        <w:jc w:val="left"/>
        <w:rPr>
          <w:rFonts w:ascii="Tahoma" w:hAnsi="Tahoma" w:cs="Tahoma"/>
        </w:rPr>
      </w:pPr>
    </w:p>
    <w:tbl>
      <w:tblPr>
        <w:tblStyle w:val="ac"/>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0635D2">
        <w:trPr>
          <w:trHeight w:val="170"/>
          <w:jc w:val="center"/>
        </w:trPr>
        <w:tc>
          <w:tcPr>
            <w:tcW w:w="9392" w:type="dxa"/>
            <w:gridSpan w:val="6"/>
            <w:shd w:val="clear" w:color="auto" w:fill="D9D9D9" w:themeFill="background1" w:themeFillShade="D9"/>
            <w:vAlign w:val="center"/>
          </w:tcPr>
          <w:p w:rsidR="000635D2" w:rsidRDefault="00F8769A">
            <w:pPr>
              <w:spacing w:before="60" w:beforeAutospacing="0" w:after="60"/>
              <w:jc w:val="left"/>
              <w:rPr>
                <w:rFonts w:ascii="Tahoma" w:hAnsi="Tahoma" w:cs="Tahoma"/>
              </w:rPr>
            </w:pPr>
            <w:r>
              <w:rPr>
                <w:rFonts w:ascii="Tahoma" w:hAnsi="Tahoma" w:cs="Tahoma"/>
                <w:sz w:val="18"/>
                <w:szCs w:val="18"/>
                <w:highlight w:val="cyan"/>
              </w:rPr>
              <w:t xml:space="preserve">ΣΥΜΠΛΗΡΩΣΗ ΤΩΝ ΑΠΑΡΑΙΤΗΤΩΝ ΣΤΟΙΧΕΙΩΝ ΤΟΥ ΔΙΚΑΙΟΥΧΟΥ  </w:t>
            </w:r>
          </w:p>
        </w:tc>
      </w:tr>
      <w:tr w:rsidR="000635D2">
        <w:trPr>
          <w:gridAfter w:val="1"/>
          <w:wAfter w:w="22" w:type="dxa"/>
          <w:trHeight w:val="381"/>
          <w:jc w:val="center"/>
        </w:trPr>
        <w:tc>
          <w:tcPr>
            <w:tcW w:w="3114" w:type="dxa"/>
            <w:gridSpan w:val="2"/>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b/>
              </w:rPr>
            </w:pPr>
            <w:r>
              <w:rPr>
                <w:rFonts w:ascii="Tahoma" w:hAnsi="Tahoma" w:cs="Tahoma"/>
                <w:b/>
              </w:rPr>
              <w:t>ΔΙΚΑΙΟΥΧΟΣ:</w:t>
            </w:r>
            <w:r>
              <w:rPr>
                <w:rFonts w:ascii="Tahoma" w:hAnsi="Tahoma" w:cs="Tahoma"/>
                <w:b/>
                <w:lang w:val="en-US"/>
              </w:rPr>
              <w:t xml:space="preserve"> </w:t>
            </w:r>
          </w:p>
        </w:tc>
        <w:tc>
          <w:tcPr>
            <w:tcW w:w="3260" w:type="dxa"/>
            <w:vAlign w:val="center"/>
          </w:tcPr>
          <w:p w:rsidR="000635D2" w:rsidRDefault="00F8769A">
            <w:pPr>
              <w:tabs>
                <w:tab w:val="left" w:pos="273"/>
              </w:tabs>
              <w:spacing w:before="60" w:beforeAutospacing="0" w:after="60"/>
              <w:jc w:val="left"/>
              <w:rPr>
                <w:rFonts w:ascii="Tahoma" w:hAnsi="Tahoma" w:cs="Tahoma"/>
                <w:color w:val="FF0000"/>
              </w:rPr>
            </w:pPr>
            <w:r>
              <w:rPr>
                <w:rFonts w:ascii="Tahoma" w:hAnsi="Tahoma" w:cs="Tahoma"/>
                <w:b/>
                <w:bCs/>
                <w:highlight w:val="cyan"/>
              </w:rPr>
              <w:t>ΦΟΡΕΑΣ</w:t>
            </w:r>
          </w:p>
        </w:tc>
        <w:tc>
          <w:tcPr>
            <w:tcW w:w="2996" w:type="dxa"/>
            <w:gridSpan w:val="2"/>
            <w:vAlign w:val="center"/>
          </w:tcPr>
          <w:p w:rsidR="000635D2" w:rsidRDefault="00F8769A">
            <w:pPr>
              <w:pStyle w:val="ad"/>
              <w:numPr>
                <w:ilvl w:val="0"/>
                <w:numId w:val="3"/>
              </w:numPr>
              <w:tabs>
                <w:tab w:val="left" w:pos="273"/>
              </w:tabs>
              <w:spacing w:before="60" w:beforeAutospacing="0" w:after="60"/>
              <w:contextualSpacing w:val="0"/>
              <w:jc w:val="left"/>
              <w:rPr>
                <w:rFonts w:ascii="Tahoma" w:hAnsi="Tahoma" w:cs="Tahoma"/>
              </w:rPr>
            </w:pPr>
            <w:r>
              <w:rPr>
                <w:rFonts w:ascii="Tahoma" w:hAnsi="Tahoma" w:cs="Tahoma"/>
              </w:rPr>
              <w:t>ΚΩΔΙΚΟΣ:</w:t>
            </w:r>
          </w:p>
        </w:tc>
      </w:tr>
      <w:tr w:rsidR="000635D2">
        <w:trPr>
          <w:gridAfter w:val="1"/>
          <w:wAfter w:w="22" w:type="dxa"/>
          <w:trHeight w:val="381"/>
          <w:jc w:val="center"/>
        </w:trPr>
        <w:tc>
          <w:tcPr>
            <w:tcW w:w="3114" w:type="dxa"/>
            <w:gridSpan w:val="2"/>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rPr>
            </w:pPr>
            <w:r>
              <w:rPr>
                <w:rFonts w:ascii="Tahoma" w:hAnsi="Tahoma" w:cs="Tahoma"/>
              </w:rPr>
              <w:t>ΔΙΑΚΡΙΤΙΚΟΣ ΤΙΤΛΟΣ:</w:t>
            </w:r>
          </w:p>
        </w:tc>
        <w:tc>
          <w:tcPr>
            <w:tcW w:w="6256" w:type="dxa"/>
            <w:gridSpan w:val="3"/>
            <w:vAlign w:val="center"/>
          </w:tcPr>
          <w:p w:rsidR="000635D2" w:rsidRDefault="00F8769A">
            <w:pPr>
              <w:tabs>
                <w:tab w:val="left" w:pos="273"/>
              </w:tabs>
              <w:spacing w:before="60" w:beforeAutospacing="0" w:after="60"/>
              <w:jc w:val="left"/>
              <w:rPr>
                <w:rFonts w:ascii="Tahoma" w:hAnsi="Tahoma" w:cs="Tahoma"/>
                <w:highlight w:val="yellow"/>
              </w:rPr>
            </w:pPr>
            <w:r>
              <w:rPr>
                <w:rFonts w:ascii="Tahoma" w:hAnsi="Tahoma" w:cs="Tahoma"/>
                <w:highlight w:val="cyan"/>
              </w:rPr>
              <w:t>......</w:t>
            </w:r>
          </w:p>
        </w:tc>
      </w:tr>
      <w:tr w:rsidR="000635D2">
        <w:trPr>
          <w:gridAfter w:val="1"/>
          <w:wAfter w:w="22" w:type="dxa"/>
          <w:trHeight w:val="381"/>
          <w:jc w:val="center"/>
        </w:trPr>
        <w:tc>
          <w:tcPr>
            <w:tcW w:w="3114" w:type="dxa"/>
            <w:gridSpan w:val="2"/>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ΕΙΔΟΣ ΦΟΡΕΑ </w:t>
            </w:r>
          </w:p>
        </w:tc>
        <w:tc>
          <w:tcPr>
            <w:tcW w:w="6256" w:type="dxa"/>
            <w:gridSpan w:val="3"/>
            <w:vAlign w:val="center"/>
          </w:tcPr>
          <w:p w:rsidR="000635D2" w:rsidRDefault="00F8769A">
            <w:pPr>
              <w:spacing w:before="60" w:beforeAutospacing="0" w:after="60"/>
              <w:jc w:val="left"/>
              <w:rPr>
                <w:rFonts w:ascii="Tahoma" w:hAnsi="Tahoma" w:cs="Tahoma"/>
                <w:iCs/>
                <w:sz w:val="14"/>
                <w:highlight w:val="yellow"/>
              </w:rPr>
            </w:pPr>
            <w:r>
              <w:rPr>
                <w:rFonts w:ascii="Tahoma" w:hAnsi="Tahoma" w:cs="Tahoma"/>
                <w:highlight w:val="cyan"/>
              </w:rPr>
              <w:t>......</w:t>
            </w:r>
          </w:p>
        </w:tc>
      </w:tr>
      <w:tr w:rsidR="000635D2">
        <w:trPr>
          <w:gridAfter w:val="1"/>
          <w:wAfter w:w="22" w:type="dxa"/>
          <w:trHeight w:val="381"/>
          <w:jc w:val="center"/>
        </w:trPr>
        <w:tc>
          <w:tcPr>
            <w:tcW w:w="3114" w:type="dxa"/>
            <w:gridSpan w:val="2"/>
            <w:shd w:val="clear" w:color="auto" w:fill="auto"/>
            <w:vAlign w:val="center"/>
          </w:tcPr>
          <w:p w:rsidR="000635D2" w:rsidRDefault="00F8769A">
            <w:pPr>
              <w:tabs>
                <w:tab w:val="left" w:pos="183"/>
                <w:tab w:val="left" w:pos="311"/>
              </w:tabs>
              <w:spacing w:before="60" w:beforeAutospacing="0" w:after="60"/>
              <w:ind w:left="311" w:hanging="311"/>
              <w:jc w:val="left"/>
              <w:rPr>
                <w:rFonts w:ascii="Tahoma" w:hAnsi="Tahoma" w:cs="Tahoma"/>
              </w:rPr>
            </w:pPr>
            <w:r>
              <w:rPr>
                <w:rFonts w:ascii="Tahoma" w:hAnsi="Tahoma" w:cs="Tahoma"/>
              </w:rPr>
              <w:t xml:space="preserve">4α.  ΑΦΜ: </w:t>
            </w:r>
          </w:p>
        </w:tc>
        <w:tc>
          <w:tcPr>
            <w:tcW w:w="6256" w:type="dxa"/>
            <w:gridSpan w:val="3"/>
            <w:vAlign w:val="center"/>
          </w:tcPr>
          <w:p w:rsidR="000635D2" w:rsidRDefault="00F8769A">
            <w:pPr>
              <w:spacing w:before="60" w:beforeAutospacing="0" w:after="60"/>
              <w:jc w:val="left"/>
              <w:rPr>
                <w:rFonts w:ascii="Tahoma" w:hAnsi="Tahoma" w:cs="Tahoma"/>
                <w:highlight w:val="yellow"/>
              </w:rPr>
            </w:pPr>
            <w:r>
              <w:rPr>
                <w:rFonts w:ascii="Tahoma" w:hAnsi="Tahoma" w:cs="Tahoma"/>
                <w:highlight w:val="cyan"/>
              </w:rPr>
              <w:t>......</w:t>
            </w:r>
          </w:p>
        </w:tc>
      </w:tr>
      <w:tr w:rsidR="000635D2">
        <w:trPr>
          <w:gridAfter w:val="1"/>
          <w:wAfter w:w="22" w:type="dxa"/>
          <w:trHeight w:val="381"/>
          <w:jc w:val="center"/>
        </w:trPr>
        <w:tc>
          <w:tcPr>
            <w:tcW w:w="3114" w:type="dxa"/>
            <w:gridSpan w:val="2"/>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rPr>
            </w:pPr>
            <w:r>
              <w:rPr>
                <w:rFonts w:ascii="Tahoma" w:hAnsi="Tahoma" w:cs="Tahoma"/>
              </w:rPr>
              <w:t>ΗΜΕΡΟΜΗΝΙΑ ΕΝΑΡΞΗΣ ΕΡΓΑΣΙΩΝ ΕΠΙΧΕΙΡΗΣΗΣ</w:t>
            </w:r>
          </w:p>
        </w:tc>
        <w:tc>
          <w:tcPr>
            <w:tcW w:w="3260" w:type="dxa"/>
            <w:vAlign w:val="center"/>
          </w:tcPr>
          <w:p w:rsidR="000635D2" w:rsidRDefault="000635D2">
            <w:pPr>
              <w:pStyle w:val="ad"/>
              <w:tabs>
                <w:tab w:val="left" w:pos="273"/>
              </w:tabs>
              <w:spacing w:before="60" w:beforeAutospacing="0" w:after="60"/>
              <w:ind w:left="170"/>
              <w:contextualSpacing w:val="0"/>
              <w:jc w:val="left"/>
              <w:rPr>
                <w:rFonts w:ascii="Tahoma" w:hAnsi="Tahoma" w:cs="Tahoma"/>
              </w:rPr>
            </w:pPr>
          </w:p>
        </w:tc>
        <w:tc>
          <w:tcPr>
            <w:tcW w:w="1687" w:type="dxa"/>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rPr>
            </w:pPr>
            <w:r>
              <w:rPr>
                <w:rFonts w:ascii="Tahoma" w:hAnsi="Tahoma" w:cs="Tahoma"/>
              </w:rPr>
              <w:t>ΥΠΟ ΣΥΣΤΑΣΗ:</w:t>
            </w:r>
          </w:p>
        </w:tc>
        <w:tc>
          <w:tcPr>
            <w:tcW w:w="1309" w:type="dxa"/>
            <w:vAlign w:val="center"/>
          </w:tcPr>
          <w:p w:rsidR="000635D2" w:rsidRDefault="00F8769A">
            <w:pPr>
              <w:tabs>
                <w:tab w:val="left" w:pos="273"/>
              </w:tabs>
              <w:spacing w:before="60" w:beforeAutospacing="0" w:after="60"/>
              <w:jc w:val="left"/>
            </w:pPr>
            <w:r>
              <w:rPr>
                <w:rFonts w:ascii="Tahoma" w:hAnsi="Tahoma" w:cs="Tahoma"/>
              </w:rPr>
              <w:sym w:font="Wingdings" w:char="F06F"/>
            </w:r>
          </w:p>
        </w:tc>
      </w:tr>
      <w:tr w:rsidR="000635D2">
        <w:trPr>
          <w:gridAfter w:val="1"/>
          <w:wAfter w:w="22" w:type="dxa"/>
          <w:trHeight w:val="381"/>
          <w:jc w:val="center"/>
        </w:trPr>
        <w:tc>
          <w:tcPr>
            <w:tcW w:w="1902" w:type="dxa"/>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rPr>
            </w:pPr>
            <w:r>
              <w:rPr>
                <w:rFonts w:ascii="Tahoma" w:hAnsi="Tahoma" w:cs="Tahoma"/>
              </w:rPr>
              <w:t>ΜΕΓΕΘΟΣ ΕΠΙΧΕΙΡΗΣΗΣ:</w:t>
            </w:r>
          </w:p>
        </w:tc>
        <w:tc>
          <w:tcPr>
            <w:tcW w:w="1212" w:type="dxa"/>
            <w:shd w:val="clear" w:color="auto" w:fill="auto"/>
            <w:vAlign w:val="center"/>
          </w:tcPr>
          <w:p w:rsidR="000635D2" w:rsidRDefault="000635D2">
            <w:pPr>
              <w:tabs>
                <w:tab w:val="left" w:pos="311"/>
              </w:tabs>
              <w:spacing w:before="60" w:beforeAutospacing="0" w:after="60"/>
              <w:ind w:left="311" w:hanging="311"/>
              <w:jc w:val="left"/>
              <w:rPr>
                <w:rFonts w:ascii="Tahoma" w:hAnsi="Tahoma" w:cs="Tahoma"/>
              </w:rPr>
            </w:pPr>
          </w:p>
        </w:tc>
        <w:tc>
          <w:tcPr>
            <w:tcW w:w="3260" w:type="dxa"/>
            <w:vAlign w:val="center"/>
          </w:tcPr>
          <w:p w:rsidR="000635D2" w:rsidRDefault="00F8769A">
            <w:pPr>
              <w:pStyle w:val="ad"/>
              <w:numPr>
                <w:ilvl w:val="0"/>
                <w:numId w:val="3"/>
              </w:numPr>
              <w:spacing w:before="60" w:beforeAutospacing="0" w:after="60"/>
              <w:ind w:left="324" w:hanging="324"/>
              <w:contextualSpacing w:val="0"/>
              <w:jc w:val="left"/>
              <w:rPr>
                <w:rFonts w:ascii="Tahoma" w:hAnsi="Tahoma" w:cs="Tahoma"/>
              </w:rPr>
            </w:pPr>
            <w:r>
              <w:rPr>
                <w:rFonts w:ascii="Tahoma" w:hAnsi="Tahoma" w:cs="Tahoma"/>
              </w:rPr>
              <w:t xml:space="preserve">ΑΠΑΣΧΟΛΟΥΜΕΝΟΙ ΣΤΗΝ </w:t>
            </w:r>
            <w:r>
              <w:rPr>
                <w:rFonts w:ascii="Tahoma" w:hAnsi="Tahoma" w:cs="Tahoma"/>
              </w:rPr>
              <w:t>ΕΠΙΧΕΙΡΗΣΗ (σε ΕΜΕ):</w:t>
            </w:r>
          </w:p>
        </w:tc>
        <w:tc>
          <w:tcPr>
            <w:tcW w:w="2996" w:type="dxa"/>
            <w:gridSpan w:val="2"/>
            <w:vAlign w:val="center"/>
          </w:tcPr>
          <w:p w:rsidR="000635D2" w:rsidRDefault="000635D2">
            <w:pPr>
              <w:tabs>
                <w:tab w:val="left" w:pos="273"/>
              </w:tabs>
              <w:spacing w:before="60" w:beforeAutospacing="0" w:after="60"/>
              <w:jc w:val="left"/>
              <w:rPr>
                <w:rFonts w:ascii="Tahoma" w:hAnsi="Tahoma" w:cs="Tahoma"/>
              </w:rPr>
            </w:pPr>
          </w:p>
        </w:tc>
      </w:tr>
      <w:tr w:rsidR="000635D2">
        <w:trPr>
          <w:gridAfter w:val="1"/>
          <w:wAfter w:w="22" w:type="dxa"/>
          <w:trHeight w:val="381"/>
          <w:jc w:val="center"/>
        </w:trPr>
        <w:tc>
          <w:tcPr>
            <w:tcW w:w="3114" w:type="dxa"/>
            <w:gridSpan w:val="2"/>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ΔΙΕΥΘΥΝΣΗ ΕΠΙΚΟΙΝΩΝΙΑΣ: </w:t>
            </w:r>
          </w:p>
        </w:tc>
        <w:tc>
          <w:tcPr>
            <w:tcW w:w="6256" w:type="dxa"/>
            <w:gridSpan w:val="3"/>
            <w:vAlign w:val="center"/>
          </w:tcPr>
          <w:p w:rsidR="000635D2" w:rsidRDefault="000635D2">
            <w:pPr>
              <w:pStyle w:val="ad"/>
              <w:tabs>
                <w:tab w:val="left" w:pos="273"/>
              </w:tabs>
              <w:spacing w:before="60" w:beforeAutospacing="0" w:after="60"/>
              <w:ind w:left="170"/>
              <w:contextualSpacing w:val="0"/>
              <w:jc w:val="left"/>
              <w:rPr>
                <w:rFonts w:ascii="Tahoma" w:hAnsi="Tahoma" w:cs="Tahoma"/>
              </w:rPr>
            </w:pPr>
          </w:p>
        </w:tc>
      </w:tr>
      <w:tr w:rsidR="000635D2">
        <w:trPr>
          <w:gridAfter w:val="1"/>
          <w:wAfter w:w="22" w:type="dxa"/>
          <w:trHeight w:val="381"/>
          <w:jc w:val="center"/>
        </w:trPr>
        <w:tc>
          <w:tcPr>
            <w:tcW w:w="3114" w:type="dxa"/>
            <w:gridSpan w:val="2"/>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rPr>
            </w:pPr>
            <w:r>
              <w:rPr>
                <w:rFonts w:ascii="Tahoma" w:hAnsi="Tahoma" w:cs="Tahoma"/>
              </w:rPr>
              <w:t>ΤΗΛΕΦΩΝΟ:</w:t>
            </w:r>
          </w:p>
        </w:tc>
        <w:tc>
          <w:tcPr>
            <w:tcW w:w="3260" w:type="dxa"/>
            <w:vAlign w:val="center"/>
          </w:tcPr>
          <w:p w:rsidR="000635D2" w:rsidRDefault="000635D2">
            <w:pPr>
              <w:pStyle w:val="ad"/>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rsidR="000635D2" w:rsidRDefault="00F8769A">
            <w:pPr>
              <w:pStyle w:val="ad"/>
              <w:numPr>
                <w:ilvl w:val="0"/>
                <w:numId w:val="3"/>
              </w:numPr>
              <w:tabs>
                <w:tab w:val="left" w:pos="273"/>
              </w:tabs>
              <w:spacing w:before="60" w:beforeAutospacing="0" w:after="60"/>
              <w:contextualSpacing w:val="0"/>
              <w:jc w:val="left"/>
              <w:rPr>
                <w:rFonts w:ascii="Tahoma" w:hAnsi="Tahoma" w:cs="Tahoma"/>
              </w:rPr>
            </w:pPr>
            <w:r>
              <w:rPr>
                <w:rFonts w:ascii="Tahoma" w:hAnsi="Tahoma" w:cs="Tahoma"/>
              </w:rPr>
              <w:t>E-MAIL:</w:t>
            </w:r>
          </w:p>
        </w:tc>
      </w:tr>
      <w:tr w:rsidR="000635D2">
        <w:trPr>
          <w:gridAfter w:val="1"/>
          <w:wAfter w:w="22" w:type="dxa"/>
          <w:trHeight w:val="381"/>
          <w:jc w:val="center"/>
        </w:trPr>
        <w:tc>
          <w:tcPr>
            <w:tcW w:w="3114" w:type="dxa"/>
            <w:gridSpan w:val="2"/>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rPr>
            </w:pPr>
            <w:r>
              <w:rPr>
                <w:rFonts w:ascii="Tahoma" w:hAnsi="Tahoma" w:cs="Tahoma"/>
              </w:rPr>
              <w:t>ΟΝΟΜΑΤΕΠΩΝΥΜΟ ΝΟΜΙΜΟΥ ΕΚΠΡΟΣΩΠΟΥ:</w:t>
            </w:r>
          </w:p>
        </w:tc>
        <w:tc>
          <w:tcPr>
            <w:tcW w:w="3260" w:type="dxa"/>
            <w:vAlign w:val="center"/>
          </w:tcPr>
          <w:p w:rsidR="000635D2" w:rsidRDefault="000635D2">
            <w:pPr>
              <w:pStyle w:val="ad"/>
              <w:tabs>
                <w:tab w:val="left" w:pos="273"/>
              </w:tabs>
              <w:spacing w:before="60" w:beforeAutospacing="0" w:after="60"/>
              <w:ind w:left="170"/>
              <w:contextualSpacing w:val="0"/>
              <w:jc w:val="left"/>
              <w:rPr>
                <w:rFonts w:ascii="Tahoma" w:hAnsi="Tahoma" w:cs="Tahoma"/>
              </w:rPr>
            </w:pPr>
          </w:p>
        </w:tc>
        <w:tc>
          <w:tcPr>
            <w:tcW w:w="2996" w:type="dxa"/>
            <w:gridSpan w:val="2"/>
            <w:vAlign w:val="center"/>
          </w:tcPr>
          <w:p w:rsidR="000635D2" w:rsidRDefault="00F8769A">
            <w:pPr>
              <w:pStyle w:val="ad"/>
              <w:numPr>
                <w:ilvl w:val="0"/>
                <w:numId w:val="3"/>
              </w:numPr>
              <w:tabs>
                <w:tab w:val="left" w:pos="273"/>
              </w:tabs>
              <w:spacing w:before="60" w:beforeAutospacing="0" w:after="60"/>
              <w:contextualSpacing w:val="0"/>
              <w:jc w:val="left"/>
              <w:rPr>
                <w:rFonts w:ascii="Tahoma" w:hAnsi="Tahoma" w:cs="Tahoma"/>
              </w:rPr>
            </w:pPr>
            <w:r>
              <w:rPr>
                <w:rFonts w:ascii="Tahoma" w:hAnsi="Tahoma" w:cs="Tahoma"/>
              </w:rPr>
              <w:t>ΑΦΜ:</w:t>
            </w:r>
          </w:p>
        </w:tc>
      </w:tr>
    </w:tbl>
    <w:p w:rsidR="000635D2" w:rsidRDefault="000635D2">
      <w:pPr>
        <w:spacing w:before="60" w:beforeAutospacing="0" w:after="60"/>
        <w:jc w:val="left"/>
        <w:rPr>
          <w:rFonts w:ascii="Tahoma" w:hAnsi="Tahoma" w:cs="Tahoma"/>
          <w:b/>
          <w:lang w:val="en-US"/>
        </w:rPr>
      </w:pPr>
    </w:p>
    <w:tbl>
      <w:tblPr>
        <w:tblStyle w:val="ac"/>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0635D2">
        <w:trPr>
          <w:trHeight w:val="170"/>
          <w:jc w:val="center"/>
        </w:trPr>
        <w:tc>
          <w:tcPr>
            <w:tcW w:w="9392" w:type="dxa"/>
            <w:gridSpan w:val="3"/>
            <w:shd w:val="clear" w:color="auto" w:fill="D9D9D9" w:themeFill="background1" w:themeFillShade="D9"/>
            <w:vAlign w:val="center"/>
          </w:tcPr>
          <w:p w:rsidR="000635D2" w:rsidRDefault="000635D2">
            <w:pPr>
              <w:spacing w:before="60" w:beforeAutospacing="0" w:after="60"/>
              <w:jc w:val="left"/>
              <w:rPr>
                <w:rFonts w:ascii="Tahoma" w:hAnsi="Tahoma" w:cs="Tahoma"/>
              </w:rPr>
            </w:pPr>
          </w:p>
        </w:tc>
      </w:tr>
      <w:tr w:rsidR="000635D2">
        <w:trPr>
          <w:trHeight w:val="381"/>
          <w:jc w:val="center"/>
        </w:trPr>
        <w:tc>
          <w:tcPr>
            <w:tcW w:w="2972" w:type="dxa"/>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b/>
              </w:rPr>
            </w:pPr>
            <w:r>
              <w:rPr>
                <w:rFonts w:ascii="Tahoma" w:hAnsi="Tahoma" w:cs="Tahoma"/>
                <w:b/>
              </w:rPr>
              <w:t>ΥΠΕΥΘΥΝΟΣ ΠΡΑΞΗΣ / ΑΡΜΟΔΙΟΣ ΕΠΙΚΟΙΝΩΝΙΑΣ:</w:t>
            </w:r>
          </w:p>
        </w:tc>
        <w:tc>
          <w:tcPr>
            <w:tcW w:w="6420" w:type="dxa"/>
            <w:gridSpan w:val="2"/>
            <w:vAlign w:val="center"/>
          </w:tcPr>
          <w:p w:rsidR="000635D2" w:rsidRDefault="00F8769A">
            <w:pPr>
              <w:pStyle w:val="ad"/>
              <w:tabs>
                <w:tab w:val="left" w:pos="273"/>
              </w:tabs>
              <w:spacing w:before="60" w:beforeAutospacing="0" w:after="60"/>
              <w:ind w:left="170"/>
              <w:contextualSpacing w:val="0"/>
              <w:jc w:val="left"/>
              <w:rPr>
                <w:rFonts w:ascii="Tahoma" w:hAnsi="Tahoma" w:cs="Tahoma"/>
                <w:highlight w:val="yellow"/>
              </w:rPr>
            </w:pPr>
            <w:r>
              <w:rPr>
                <w:rFonts w:ascii="Tahoma" w:hAnsi="Tahoma" w:cs="Tahoma"/>
                <w:highlight w:val="cyan"/>
              </w:rPr>
              <w:t>......</w:t>
            </w:r>
          </w:p>
        </w:tc>
      </w:tr>
      <w:tr w:rsidR="000635D2">
        <w:trPr>
          <w:trHeight w:val="381"/>
          <w:jc w:val="center"/>
        </w:trPr>
        <w:tc>
          <w:tcPr>
            <w:tcW w:w="2972" w:type="dxa"/>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rPr>
            </w:pPr>
            <w:r>
              <w:rPr>
                <w:rFonts w:ascii="Tahoma" w:hAnsi="Tahoma" w:cs="Tahoma"/>
              </w:rPr>
              <w:t>ΘΕΣΗ ΣΤΟΝ ΦΟΡΕΑ:</w:t>
            </w:r>
          </w:p>
        </w:tc>
        <w:tc>
          <w:tcPr>
            <w:tcW w:w="6420" w:type="dxa"/>
            <w:gridSpan w:val="2"/>
            <w:vAlign w:val="center"/>
          </w:tcPr>
          <w:p w:rsidR="000635D2" w:rsidRDefault="00F8769A">
            <w:pPr>
              <w:spacing w:before="60" w:beforeAutospacing="0" w:after="60"/>
              <w:ind w:left="170"/>
              <w:jc w:val="left"/>
              <w:rPr>
                <w:rFonts w:ascii="Tahoma" w:hAnsi="Tahoma" w:cs="Tahoma"/>
                <w:highlight w:val="yellow"/>
              </w:rPr>
            </w:pPr>
            <w:r>
              <w:rPr>
                <w:rFonts w:ascii="Tahoma" w:hAnsi="Tahoma" w:cs="Tahoma"/>
                <w:highlight w:val="cyan"/>
              </w:rPr>
              <w:t>......</w:t>
            </w:r>
          </w:p>
        </w:tc>
      </w:tr>
      <w:tr w:rsidR="000635D2">
        <w:trPr>
          <w:trHeight w:val="381"/>
          <w:jc w:val="center"/>
        </w:trPr>
        <w:tc>
          <w:tcPr>
            <w:tcW w:w="2972" w:type="dxa"/>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rPr>
            </w:pPr>
            <w:r>
              <w:rPr>
                <w:rFonts w:ascii="Tahoma" w:hAnsi="Tahoma" w:cs="Tahoma"/>
              </w:rPr>
              <w:t>ΔΙΕΥΘΥΝΣΗ ΕΠΙΚΟΙΝΩΝΙΑΣ:</w:t>
            </w:r>
          </w:p>
        </w:tc>
        <w:tc>
          <w:tcPr>
            <w:tcW w:w="6420" w:type="dxa"/>
            <w:gridSpan w:val="2"/>
            <w:vAlign w:val="center"/>
          </w:tcPr>
          <w:p w:rsidR="000635D2" w:rsidRDefault="00F8769A">
            <w:pPr>
              <w:spacing w:before="60" w:beforeAutospacing="0" w:after="60"/>
              <w:ind w:left="170"/>
              <w:jc w:val="left"/>
              <w:rPr>
                <w:rFonts w:ascii="Tahoma" w:hAnsi="Tahoma" w:cs="Tahoma"/>
                <w:highlight w:val="yellow"/>
              </w:rPr>
            </w:pPr>
            <w:r>
              <w:rPr>
                <w:rFonts w:ascii="Tahoma" w:hAnsi="Tahoma" w:cs="Tahoma"/>
                <w:highlight w:val="cyan"/>
              </w:rPr>
              <w:t>......</w:t>
            </w:r>
          </w:p>
        </w:tc>
      </w:tr>
      <w:tr w:rsidR="000635D2">
        <w:trPr>
          <w:trHeight w:val="381"/>
          <w:jc w:val="center"/>
        </w:trPr>
        <w:tc>
          <w:tcPr>
            <w:tcW w:w="2972" w:type="dxa"/>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rPr>
            </w:pPr>
            <w:r>
              <w:rPr>
                <w:rFonts w:ascii="Tahoma" w:hAnsi="Tahoma" w:cs="Tahoma"/>
              </w:rPr>
              <w:t>ΤΗΛΕΦΩΝΟ:</w:t>
            </w:r>
          </w:p>
        </w:tc>
        <w:tc>
          <w:tcPr>
            <w:tcW w:w="3402" w:type="dxa"/>
            <w:vAlign w:val="center"/>
          </w:tcPr>
          <w:p w:rsidR="000635D2" w:rsidRDefault="00F8769A">
            <w:pPr>
              <w:pStyle w:val="ad"/>
              <w:tabs>
                <w:tab w:val="left" w:pos="273"/>
              </w:tabs>
              <w:spacing w:before="60" w:beforeAutospacing="0" w:after="60"/>
              <w:ind w:left="170"/>
              <w:contextualSpacing w:val="0"/>
              <w:jc w:val="left"/>
              <w:rPr>
                <w:rFonts w:ascii="Tahoma" w:hAnsi="Tahoma" w:cs="Tahoma"/>
                <w:highlight w:val="yellow"/>
              </w:rPr>
            </w:pPr>
            <w:r>
              <w:rPr>
                <w:rFonts w:ascii="Tahoma" w:hAnsi="Tahoma" w:cs="Tahoma"/>
                <w:highlight w:val="cyan"/>
              </w:rPr>
              <w:t>......</w:t>
            </w:r>
          </w:p>
        </w:tc>
        <w:tc>
          <w:tcPr>
            <w:tcW w:w="3018" w:type="dxa"/>
            <w:vAlign w:val="center"/>
          </w:tcPr>
          <w:p w:rsidR="000635D2" w:rsidRDefault="00F8769A">
            <w:pPr>
              <w:pStyle w:val="ad"/>
              <w:numPr>
                <w:ilvl w:val="0"/>
                <w:numId w:val="3"/>
              </w:numPr>
              <w:tabs>
                <w:tab w:val="left" w:pos="273"/>
              </w:tabs>
              <w:spacing w:before="60" w:beforeAutospacing="0" w:after="60"/>
              <w:contextualSpacing w:val="0"/>
              <w:jc w:val="left"/>
              <w:rPr>
                <w:rFonts w:ascii="Tahoma" w:hAnsi="Tahoma" w:cs="Tahoma"/>
              </w:rPr>
            </w:pPr>
            <w:r>
              <w:rPr>
                <w:rFonts w:ascii="Tahoma" w:hAnsi="Tahoma" w:cs="Tahoma"/>
              </w:rPr>
              <w:t xml:space="preserve">E-MAIL: </w:t>
            </w:r>
            <w:r>
              <w:rPr>
                <w:rFonts w:ascii="Tahoma" w:hAnsi="Tahoma" w:cs="Tahoma"/>
                <w:highlight w:val="cyan"/>
              </w:rPr>
              <w:t>......</w:t>
            </w:r>
          </w:p>
        </w:tc>
      </w:tr>
    </w:tbl>
    <w:p w:rsidR="000635D2" w:rsidRDefault="00F8769A">
      <w:pPr>
        <w:spacing w:before="60" w:beforeAutospacing="0" w:after="60"/>
        <w:jc w:val="left"/>
        <w:rPr>
          <w:rFonts w:ascii="Tahoma" w:hAnsi="Tahoma" w:cs="Tahoma"/>
          <w:b/>
          <w:lang w:val="en-US"/>
        </w:rPr>
      </w:pPr>
      <w:r>
        <w:rPr>
          <w:rFonts w:ascii="Tahoma" w:hAnsi="Tahoma" w:cs="Tahoma"/>
          <w:b/>
          <w:lang w:val="en-US"/>
        </w:rPr>
        <w:t>(+)</w:t>
      </w:r>
    </w:p>
    <w:p w:rsidR="000635D2" w:rsidRDefault="000635D2">
      <w:pPr>
        <w:spacing w:before="60" w:beforeAutospacing="0" w:after="60"/>
        <w:rPr>
          <w:rFonts w:ascii="Tahoma" w:hAnsi="Tahoma" w:cs="Tahoma"/>
        </w:rPr>
      </w:pPr>
    </w:p>
    <w:tbl>
      <w:tblPr>
        <w:tblStyle w:val="ac"/>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0635D2">
        <w:trPr>
          <w:trHeight w:val="60"/>
          <w:jc w:val="center"/>
        </w:trPr>
        <w:tc>
          <w:tcPr>
            <w:tcW w:w="9383" w:type="dxa"/>
            <w:gridSpan w:val="3"/>
            <w:shd w:val="clear" w:color="auto" w:fill="D9D9D9" w:themeFill="background1" w:themeFillShade="D9"/>
            <w:vAlign w:val="center"/>
          </w:tcPr>
          <w:p w:rsidR="000635D2" w:rsidRDefault="00F8769A">
            <w:pPr>
              <w:spacing w:before="60" w:beforeAutospacing="0" w:after="60"/>
              <w:rPr>
                <w:rFonts w:ascii="Tahoma" w:hAnsi="Tahoma" w:cs="Tahoma"/>
              </w:rPr>
            </w:pPr>
            <w:r>
              <w:rPr>
                <w:rFonts w:ascii="Tahoma" w:hAnsi="Tahoma" w:cs="Tahoma"/>
                <w:sz w:val="18"/>
                <w:szCs w:val="18"/>
                <w:highlight w:val="cyan"/>
              </w:rPr>
              <w:t xml:space="preserve">ΣΥΜΠΛΗΡΩΣΗ ΤΩΝ ΑΠΑΡΑΙΤΗΤΩΝ ΣΤΟΙΧΕΙΩΝ ΤΟΥ ΔΙΚΑΙΟΥΧΟΥ </w:t>
            </w:r>
          </w:p>
        </w:tc>
      </w:tr>
      <w:tr w:rsidR="000635D2">
        <w:trPr>
          <w:trHeight w:val="381"/>
          <w:jc w:val="center"/>
        </w:trPr>
        <w:tc>
          <w:tcPr>
            <w:tcW w:w="2972" w:type="dxa"/>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b/>
              </w:rPr>
            </w:pPr>
            <w:r>
              <w:rPr>
                <w:rFonts w:ascii="Tahoma" w:hAnsi="Tahoma" w:cs="Tahoma"/>
                <w:b/>
              </w:rPr>
              <w:t>ΚΥΡΙΟΣ ΠΡΑΞΗΣ (ΕΡΓΟΥ):</w:t>
            </w:r>
          </w:p>
        </w:tc>
        <w:tc>
          <w:tcPr>
            <w:tcW w:w="3402" w:type="dxa"/>
            <w:vAlign w:val="center"/>
          </w:tcPr>
          <w:p w:rsidR="000635D2" w:rsidRDefault="00F8769A">
            <w:pPr>
              <w:tabs>
                <w:tab w:val="left" w:pos="273"/>
              </w:tabs>
              <w:spacing w:before="60" w:beforeAutospacing="0" w:after="60"/>
              <w:jc w:val="left"/>
              <w:rPr>
                <w:rFonts w:ascii="Tahoma" w:hAnsi="Tahoma" w:cs="Tahoma"/>
              </w:rPr>
            </w:pPr>
            <w:r>
              <w:rPr>
                <w:rFonts w:ascii="Tahoma" w:hAnsi="Tahoma" w:cs="Tahoma"/>
                <w:b/>
                <w:bCs/>
                <w:highlight w:val="cyan"/>
              </w:rPr>
              <w:t>ΦΟΡΕΑΣ</w:t>
            </w:r>
          </w:p>
        </w:tc>
        <w:tc>
          <w:tcPr>
            <w:tcW w:w="3009" w:type="dxa"/>
            <w:vAlign w:val="center"/>
          </w:tcPr>
          <w:p w:rsidR="000635D2" w:rsidRDefault="00F8769A">
            <w:pPr>
              <w:pStyle w:val="ad"/>
              <w:numPr>
                <w:ilvl w:val="0"/>
                <w:numId w:val="3"/>
              </w:numPr>
              <w:tabs>
                <w:tab w:val="left" w:pos="273"/>
              </w:tabs>
              <w:spacing w:before="60" w:beforeAutospacing="0" w:after="60"/>
              <w:contextualSpacing w:val="0"/>
              <w:jc w:val="left"/>
              <w:rPr>
                <w:rFonts w:ascii="Tahoma" w:hAnsi="Tahoma" w:cs="Tahoma"/>
              </w:rPr>
            </w:pPr>
            <w:r>
              <w:rPr>
                <w:rFonts w:ascii="Tahoma" w:hAnsi="Tahoma" w:cs="Tahoma"/>
              </w:rPr>
              <w:t>ΚΩΔΙΚΟΣ:</w:t>
            </w:r>
          </w:p>
        </w:tc>
      </w:tr>
      <w:tr w:rsidR="000635D2">
        <w:trPr>
          <w:trHeight w:val="381"/>
          <w:jc w:val="center"/>
        </w:trPr>
        <w:tc>
          <w:tcPr>
            <w:tcW w:w="2972" w:type="dxa"/>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rPr>
            </w:pPr>
            <w:r>
              <w:rPr>
                <w:rFonts w:ascii="Tahoma" w:hAnsi="Tahoma" w:cs="Tahoma"/>
              </w:rPr>
              <w:t>ΔΙΕΥΘΥΝΣΗ:</w:t>
            </w:r>
          </w:p>
        </w:tc>
        <w:tc>
          <w:tcPr>
            <w:tcW w:w="6411" w:type="dxa"/>
            <w:gridSpan w:val="2"/>
            <w:vAlign w:val="center"/>
          </w:tcPr>
          <w:p w:rsidR="000635D2" w:rsidRDefault="00F8769A">
            <w:pPr>
              <w:tabs>
                <w:tab w:val="left" w:pos="273"/>
              </w:tabs>
              <w:spacing w:before="60" w:beforeAutospacing="0" w:after="60"/>
              <w:jc w:val="left"/>
              <w:rPr>
                <w:rFonts w:ascii="Tahoma" w:hAnsi="Tahoma" w:cs="Tahoma"/>
                <w:highlight w:val="yellow"/>
              </w:rPr>
            </w:pPr>
            <w:r>
              <w:rPr>
                <w:rFonts w:ascii="Tahoma" w:hAnsi="Tahoma" w:cs="Tahoma"/>
                <w:highlight w:val="cyan"/>
              </w:rPr>
              <w:t>......</w:t>
            </w:r>
          </w:p>
        </w:tc>
      </w:tr>
      <w:tr w:rsidR="000635D2">
        <w:trPr>
          <w:trHeight w:val="381"/>
          <w:jc w:val="center"/>
        </w:trPr>
        <w:tc>
          <w:tcPr>
            <w:tcW w:w="2972" w:type="dxa"/>
            <w:shd w:val="clear" w:color="auto" w:fill="auto"/>
            <w:vAlign w:val="center"/>
          </w:tcPr>
          <w:p w:rsidR="000635D2" w:rsidRDefault="00F8769A">
            <w:pPr>
              <w:pStyle w:val="ad"/>
              <w:numPr>
                <w:ilvl w:val="0"/>
                <w:numId w:val="3"/>
              </w:numPr>
              <w:tabs>
                <w:tab w:val="left" w:pos="273"/>
              </w:tabs>
              <w:spacing w:before="60" w:beforeAutospacing="0" w:after="60"/>
              <w:contextualSpacing w:val="0"/>
              <w:jc w:val="left"/>
              <w:rPr>
                <w:rFonts w:ascii="Tahoma" w:hAnsi="Tahoma" w:cs="Tahoma"/>
              </w:rPr>
            </w:pPr>
            <w:r>
              <w:rPr>
                <w:rFonts w:ascii="Tahoma" w:hAnsi="Tahoma" w:cs="Tahoma"/>
              </w:rPr>
              <w:t>ΤΗΛΕΦΩΝΟ:</w:t>
            </w:r>
          </w:p>
        </w:tc>
        <w:tc>
          <w:tcPr>
            <w:tcW w:w="3402" w:type="dxa"/>
            <w:vAlign w:val="center"/>
          </w:tcPr>
          <w:p w:rsidR="000635D2" w:rsidRDefault="00F8769A">
            <w:pPr>
              <w:tabs>
                <w:tab w:val="left" w:pos="273"/>
              </w:tabs>
              <w:spacing w:before="60" w:beforeAutospacing="0" w:after="60"/>
              <w:jc w:val="left"/>
              <w:rPr>
                <w:rFonts w:ascii="Tahoma" w:hAnsi="Tahoma" w:cs="Tahoma"/>
                <w:highlight w:val="yellow"/>
              </w:rPr>
            </w:pPr>
            <w:r>
              <w:rPr>
                <w:rFonts w:ascii="Tahoma" w:hAnsi="Tahoma" w:cs="Tahoma"/>
                <w:highlight w:val="cyan"/>
              </w:rPr>
              <w:t>......</w:t>
            </w:r>
          </w:p>
        </w:tc>
        <w:tc>
          <w:tcPr>
            <w:tcW w:w="3009" w:type="dxa"/>
            <w:vAlign w:val="center"/>
          </w:tcPr>
          <w:p w:rsidR="000635D2" w:rsidRDefault="00F8769A">
            <w:pPr>
              <w:pStyle w:val="ad"/>
              <w:numPr>
                <w:ilvl w:val="0"/>
                <w:numId w:val="3"/>
              </w:numPr>
              <w:tabs>
                <w:tab w:val="left" w:pos="273"/>
              </w:tabs>
              <w:spacing w:before="60" w:beforeAutospacing="0" w:after="60"/>
              <w:contextualSpacing w:val="0"/>
              <w:jc w:val="left"/>
              <w:rPr>
                <w:rFonts w:ascii="Tahoma" w:hAnsi="Tahoma" w:cs="Tahoma"/>
              </w:rPr>
            </w:pPr>
            <w:r>
              <w:rPr>
                <w:rFonts w:ascii="Tahoma" w:hAnsi="Tahoma" w:cs="Tahoma"/>
              </w:rPr>
              <w:t xml:space="preserve">E-MAIL: </w:t>
            </w:r>
            <w:r>
              <w:rPr>
                <w:rFonts w:ascii="Tahoma" w:hAnsi="Tahoma" w:cs="Tahoma"/>
                <w:highlight w:val="cyan"/>
              </w:rPr>
              <w:t>......</w:t>
            </w:r>
          </w:p>
        </w:tc>
      </w:tr>
    </w:tbl>
    <w:p w:rsidR="000635D2" w:rsidRDefault="00F8769A">
      <w:pPr>
        <w:spacing w:before="60" w:beforeAutospacing="0" w:after="60"/>
        <w:jc w:val="left"/>
        <w:rPr>
          <w:rFonts w:ascii="Tahoma" w:hAnsi="Tahoma" w:cs="Tahoma"/>
          <w:b/>
          <w:lang w:val="en-US"/>
        </w:rPr>
      </w:pPr>
      <w:r>
        <w:rPr>
          <w:rFonts w:ascii="Tahoma" w:hAnsi="Tahoma" w:cs="Tahoma"/>
          <w:b/>
          <w:lang w:val="en-US"/>
        </w:rPr>
        <w:t>(+)</w:t>
      </w:r>
    </w:p>
    <w:p w:rsidR="000635D2" w:rsidRDefault="000635D2">
      <w:pPr>
        <w:spacing w:before="60" w:beforeAutospacing="0" w:after="60"/>
        <w:rPr>
          <w:rFonts w:ascii="Tahoma" w:hAnsi="Tahoma" w:cs="Tahoma"/>
        </w:rPr>
      </w:pPr>
    </w:p>
    <w:tbl>
      <w:tblPr>
        <w:tblStyle w:val="ac"/>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0635D2">
        <w:trPr>
          <w:trHeight w:val="66"/>
          <w:jc w:val="center"/>
        </w:trPr>
        <w:tc>
          <w:tcPr>
            <w:tcW w:w="9383" w:type="dxa"/>
            <w:gridSpan w:val="3"/>
            <w:tcBorders>
              <w:bottom w:val="dotted" w:sz="4" w:space="0" w:color="auto"/>
            </w:tcBorders>
            <w:shd w:val="clear" w:color="auto" w:fill="D9D9D9" w:themeFill="background1" w:themeFillShade="D9"/>
            <w:vAlign w:val="center"/>
          </w:tcPr>
          <w:p w:rsidR="000635D2" w:rsidRDefault="00F8769A">
            <w:pPr>
              <w:spacing w:before="60" w:beforeAutospacing="0" w:after="60"/>
              <w:rPr>
                <w:rFonts w:ascii="Tahoma" w:hAnsi="Tahoma" w:cs="Tahoma"/>
              </w:rPr>
            </w:pPr>
            <w:r>
              <w:rPr>
                <w:rFonts w:ascii="Tahoma" w:hAnsi="Tahoma" w:cs="Tahoma"/>
                <w:sz w:val="18"/>
                <w:szCs w:val="18"/>
                <w:highlight w:val="cyan"/>
              </w:rPr>
              <w:t xml:space="preserve">ΣΥΜΠΛΗΡΩΣΗ ΤΩΝ ΑΠΑΡΑΙΤΗΤΩΝ ΣΤΟΙΧΕΙΩΝ ΤΟΥ ΔΙΚΑΙΟΥΧΟΥ </w:t>
            </w:r>
          </w:p>
        </w:tc>
      </w:tr>
      <w:tr w:rsidR="000635D2">
        <w:trPr>
          <w:trHeight w:val="381"/>
          <w:jc w:val="center"/>
        </w:trPr>
        <w:tc>
          <w:tcPr>
            <w:tcW w:w="2972" w:type="dxa"/>
            <w:shd w:val="clear" w:color="auto" w:fill="auto"/>
            <w:vAlign w:val="center"/>
          </w:tcPr>
          <w:p w:rsidR="000635D2" w:rsidRDefault="00F8769A">
            <w:pPr>
              <w:pStyle w:val="ad"/>
              <w:numPr>
                <w:ilvl w:val="0"/>
                <w:numId w:val="3"/>
              </w:numPr>
              <w:tabs>
                <w:tab w:val="left" w:pos="311"/>
              </w:tabs>
              <w:spacing w:before="60" w:beforeAutospacing="0" w:after="60"/>
              <w:ind w:left="311" w:hanging="311"/>
              <w:contextualSpacing w:val="0"/>
              <w:jc w:val="left"/>
              <w:rPr>
                <w:rFonts w:ascii="Tahoma" w:hAnsi="Tahoma" w:cs="Tahoma"/>
                <w:b/>
              </w:rPr>
            </w:pPr>
            <w:r>
              <w:rPr>
                <w:rFonts w:ascii="Tahoma" w:hAnsi="Tahoma" w:cs="Tahoma"/>
                <w:b/>
              </w:rPr>
              <w:t>ΦΟΡΕΑΣ ΛΕΙΤΟΥΡΓΙΑΣ ΚΑΙ ΣΥΝΤΗΡΗΣΗΣ</w:t>
            </w:r>
            <w:r>
              <w:rPr>
                <w:rFonts w:ascii="Tahoma" w:hAnsi="Tahoma" w:cs="Tahoma"/>
                <w:b/>
                <w:lang w:val="en-US"/>
              </w:rPr>
              <w:t>:</w:t>
            </w:r>
          </w:p>
        </w:tc>
        <w:tc>
          <w:tcPr>
            <w:tcW w:w="3402" w:type="dxa"/>
            <w:vAlign w:val="center"/>
          </w:tcPr>
          <w:p w:rsidR="000635D2" w:rsidRDefault="00F8769A">
            <w:pPr>
              <w:tabs>
                <w:tab w:val="left" w:pos="273"/>
              </w:tabs>
              <w:spacing w:before="60" w:beforeAutospacing="0" w:after="60"/>
              <w:jc w:val="left"/>
              <w:rPr>
                <w:rFonts w:ascii="Tahoma" w:hAnsi="Tahoma" w:cs="Tahoma"/>
              </w:rPr>
            </w:pPr>
            <w:r>
              <w:rPr>
                <w:rFonts w:ascii="Tahoma" w:hAnsi="Tahoma" w:cs="Tahoma"/>
                <w:b/>
                <w:bCs/>
                <w:highlight w:val="cyan"/>
              </w:rPr>
              <w:t>ΦΟΡΕΑΣ</w:t>
            </w:r>
          </w:p>
        </w:tc>
        <w:tc>
          <w:tcPr>
            <w:tcW w:w="3009" w:type="dxa"/>
            <w:vAlign w:val="center"/>
          </w:tcPr>
          <w:p w:rsidR="000635D2" w:rsidRDefault="00F8769A">
            <w:pPr>
              <w:pStyle w:val="ad"/>
              <w:numPr>
                <w:ilvl w:val="0"/>
                <w:numId w:val="3"/>
              </w:numPr>
              <w:tabs>
                <w:tab w:val="left" w:pos="273"/>
              </w:tabs>
              <w:spacing w:before="60" w:beforeAutospacing="0" w:after="60"/>
              <w:contextualSpacing w:val="0"/>
              <w:jc w:val="left"/>
              <w:rPr>
                <w:rFonts w:ascii="Tahoma" w:hAnsi="Tahoma" w:cs="Tahoma"/>
              </w:rPr>
            </w:pPr>
            <w:r>
              <w:rPr>
                <w:rFonts w:ascii="Tahoma" w:hAnsi="Tahoma" w:cs="Tahoma"/>
              </w:rPr>
              <w:t>ΚΩΔΙΚΟΣ:</w:t>
            </w:r>
          </w:p>
        </w:tc>
      </w:tr>
      <w:tr w:rsidR="000635D2">
        <w:trPr>
          <w:trHeight w:val="381"/>
          <w:jc w:val="center"/>
        </w:trPr>
        <w:tc>
          <w:tcPr>
            <w:tcW w:w="2972" w:type="dxa"/>
            <w:shd w:val="clear" w:color="auto" w:fill="auto"/>
            <w:vAlign w:val="center"/>
          </w:tcPr>
          <w:p w:rsidR="000635D2" w:rsidRDefault="00F8769A">
            <w:pPr>
              <w:pStyle w:val="ad"/>
              <w:numPr>
                <w:ilvl w:val="0"/>
                <w:numId w:val="3"/>
              </w:numPr>
              <w:tabs>
                <w:tab w:val="left" w:pos="273"/>
              </w:tabs>
              <w:spacing w:before="60" w:beforeAutospacing="0" w:after="60"/>
              <w:contextualSpacing w:val="0"/>
              <w:jc w:val="left"/>
              <w:rPr>
                <w:rFonts w:ascii="Tahoma" w:hAnsi="Tahoma" w:cs="Tahoma"/>
              </w:rPr>
            </w:pPr>
            <w:r>
              <w:rPr>
                <w:rFonts w:ascii="Tahoma" w:hAnsi="Tahoma" w:cs="Tahoma"/>
              </w:rPr>
              <w:t>ΑΡΜΟΔΙΟΣ ΕΠΙΚΟΙΝΩΝΙΑΣ</w:t>
            </w:r>
            <w:r>
              <w:rPr>
                <w:rFonts w:ascii="Tahoma" w:hAnsi="Tahoma" w:cs="Tahoma"/>
                <w:lang w:val="en-US"/>
              </w:rPr>
              <w:t>:</w:t>
            </w:r>
          </w:p>
        </w:tc>
        <w:tc>
          <w:tcPr>
            <w:tcW w:w="6411" w:type="dxa"/>
            <w:gridSpan w:val="2"/>
            <w:vAlign w:val="center"/>
          </w:tcPr>
          <w:p w:rsidR="000635D2" w:rsidRDefault="00F8769A">
            <w:pPr>
              <w:tabs>
                <w:tab w:val="left" w:pos="273"/>
              </w:tabs>
              <w:spacing w:before="60" w:beforeAutospacing="0" w:after="60"/>
              <w:jc w:val="left"/>
              <w:rPr>
                <w:rFonts w:ascii="Tahoma" w:hAnsi="Tahoma" w:cs="Tahoma"/>
                <w:highlight w:val="yellow"/>
              </w:rPr>
            </w:pPr>
            <w:r>
              <w:rPr>
                <w:rFonts w:ascii="Tahoma" w:hAnsi="Tahoma" w:cs="Tahoma"/>
                <w:highlight w:val="cyan"/>
              </w:rPr>
              <w:t>......</w:t>
            </w:r>
          </w:p>
        </w:tc>
      </w:tr>
      <w:tr w:rsidR="000635D2">
        <w:trPr>
          <w:trHeight w:val="381"/>
          <w:jc w:val="center"/>
        </w:trPr>
        <w:tc>
          <w:tcPr>
            <w:tcW w:w="2972" w:type="dxa"/>
            <w:shd w:val="clear" w:color="auto" w:fill="auto"/>
            <w:vAlign w:val="center"/>
          </w:tcPr>
          <w:p w:rsidR="000635D2" w:rsidRDefault="00F8769A">
            <w:pPr>
              <w:pStyle w:val="ad"/>
              <w:numPr>
                <w:ilvl w:val="0"/>
                <w:numId w:val="3"/>
              </w:numPr>
              <w:tabs>
                <w:tab w:val="left" w:pos="273"/>
              </w:tabs>
              <w:spacing w:before="60" w:beforeAutospacing="0" w:after="60"/>
              <w:contextualSpacing w:val="0"/>
              <w:jc w:val="left"/>
              <w:rPr>
                <w:rFonts w:ascii="Tahoma" w:hAnsi="Tahoma" w:cs="Tahoma"/>
              </w:rPr>
            </w:pPr>
            <w:r>
              <w:rPr>
                <w:rFonts w:ascii="Tahoma" w:hAnsi="Tahoma" w:cs="Tahoma"/>
              </w:rPr>
              <w:t>ΔΙΕΥΘΥΝΣΗ:</w:t>
            </w:r>
          </w:p>
        </w:tc>
        <w:tc>
          <w:tcPr>
            <w:tcW w:w="6411" w:type="dxa"/>
            <w:gridSpan w:val="2"/>
            <w:vAlign w:val="center"/>
          </w:tcPr>
          <w:p w:rsidR="000635D2" w:rsidRDefault="00F8769A">
            <w:pPr>
              <w:tabs>
                <w:tab w:val="left" w:pos="273"/>
              </w:tabs>
              <w:spacing w:before="60" w:beforeAutospacing="0" w:after="60"/>
              <w:jc w:val="left"/>
              <w:rPr>
                <w:rFonts w:ascii="Tahoma" w:hAnsi="Tahoma" w:cs="Tahoma"/>
                <w:highlight w:val="yellow"/>
              </w:rPr>
            </w:pPr>
            <w:r>
              <w:rPr>
                <w:rFonts w:ascii="Tahoma" w:hAnsi="Tahoma" w:cs="Tahoma"/>
                <w:highlight w:val="cyan"/>
              </w:rPr>
              <w:t>......</w:t>
            </w:r>
          </w:p>
        </w:tc>
      </w:tr>
      <w:tr w:rsidR="000635D2">
        <w:trPr>
          <w:trHeight w:val="381"/>
          <w:jc w:val="center"/>
        </w:trPr>
        <w:tc>
          <w:tcPr>
            <w:tcW w:w="2972" w:type="dxa"/>
            <w:shd w:val="clear" w:color="auto" w:fill="auto"/>
            <w:vAlign w:val="center"/>
          </w:tcPr>
          <w:p w:rsidR="000635D2" w:rsidRDefault="00F8769A">
            <w:pPr>
              <w:pStyle w:val="ad"/>
              <w:numPr>
                <w:ilvl w:val="0"/>
                <w:numId w:val="3"/>
              </w:numPr>
              <w:tabs>
                <w:tab w:val="left" w:pos="273"/>
              </w:tabs>
              <w:spacing w:before="60" w:beforeAutospacing="0" w:after="60"/>
              <w:contextualSpacing w:val="0"/>
              <w:jc w:val="left"/>
              <w:rPr>
                <w:rFonts w:ascii="Tahoma" w:hAnsi="Tahoma" w:cs="Tahoma"/>
              </w:rPr>
            </w:pPr>
            <w:r>
              <w:rPr>
                <w:rFonts w:ascii="Tahoma" w:hAnsi="Tahoma" w:cs="Tahoma"/>
              </w:rPr>
              <w:t>ΤΗΛΕΦΩΝΟ:</w:t>
            </w:r>
          </w:p>
        </w:tc>
        <w:tc>
          <w:tcPr>
            <w:tcW w:w="3402" w:type="dxa"/>
            <w:vAlign w:val="center"/>
          </w:tcPr>
          <w:p w:rsidR="000635D2" w:rsidRDefault="00F8769A">
            <w:pPr>
              <w:tabs>
                <w:tab w:val="left" w:pos="273"/>
              </w:tabs>
              <w:spacing w:before="60" w:beforeAutospacing="0" w:after="60"/>
              <w:jc w:val="left"/>
              <w:rPr>
                <w:rFonts w:ascii="Tahoma" w:hAnsi="Tahoma" w:cs="Tahoma"/>
                <w:highlight w:val="yellow"/>
              </w:rPr>
            </w:pPr>
            <w:r>
              <w:rPr>
                <w:rFonts w:ascii="Tahoma" w:hAnsi="Tahoma" w:cs="Tahoma"/>
                <w:highlight w:val="cyan"/>
              </w:rPr>
              <w:t>......</w:t>
            </w:r>
          </w:p>
        </w:tc>
        <w:tc>
          <w:tcPr>
            <w:tcW w:w="3009" w:type="dxa"/>
            <w:vAlign w:val="center"/>
          </w:tcPr>
          <w:p w:rsidR="000635D2" w:rsidRDefault="00F8769A">
            <w:pPr>
              <w:pStyle w:val="ad"/>
              <w:numPr>
                <w:ilvl w:val="0"/>
                <w:numId w:val="3"/>
              </w:numPr>
              <w:tabs>
                <w:tab w:val="left" w:pos="273"/>
              </w:tabs>
              <w:spacing w:before="60" w:beforeAutospacing="0" w:after="60"/>
              <w:contextualSpacing w:val="0"/>
              <w:jc w:val="left"/>
              <w:rPr>
                <w:rFonts w:ascii="Tahoma" w:hAnsi="Tahoma" w:cs="Tahoma"/>
              </w:rPr>
            </w:pPr>
            <w:r>
              <w:rPr>
                <w:rFonts w:ascii="Tahoma" w:hAnsi="Tahoma" w:cs="Tahoma"/>
              </w:rPr>
              <w:t xml:space="preserve">E-MAIL: </w:t>
            </w:r>
            <w:r>
              <w:rPr>
                <w:rFonts w:ascii="Tahoma" w:hAnsi="Tahoma" w:cs="Tahoma"/>
                <w:highlight w:val="cyan"/>
              </w:rPr>
              <w:t>......</w:t>
            </w:r>
          </w:p>
        </w:tc>
      </w:tr>
    </w:tbl>
    <w:p w:rsidR="000635D2" w:rsidRDefault="000635D2">
      <w:pPr>
        <w:spacing w:before="60" w:beforeAutospacing="0" w:after="60"/>
        <w:jc w:val="left"/>
        <w:rPr>
          <w:rFonts w:ascii="Tahoma" w:hAnsi="Tahoma" w:cs="Tahoma"/>
          <w:b/>
          <w:lang w:val="en-US"/>
        </w:rPr>
      </w:pPr>
    </w:p>
    <w:p w:rsidR="000635D2" w:rsidRDefault="000635D2">
      <w:pPr>
        <w:spacing w:before="60" w:beforeAutospacing="0" w:after="60"/>
        <w:jc w:val="left"/>
        <w:rPr>
          <w:rFonts w:ascii="Tahoma" w:hAnsi="Tahoma" w:cs="Tahoma"/>
          <w:b/>
          <w:lang w:val="en-US"/>
        </w:rPr>
      </w:pPr>
    </w:p>
    <w:p w:rsidR="000635D2" w:rsidRDefault="000635D2">
      <w:pPr>
        <w:spacing w:before="60" w:beforeAutospacing="0" w:after="60"/>
        <w:jc w:val="left"/>
        <w:rPr>
          <w:rFonts w:ascii="Tahoma" w:hAnsi="Tahoma" w:cs="Tahoma"/>
          <w:b/>
          <w:lang w:val="en-US"/>
        </w:rPr>
      </w:pPr>
    </w:p>
    <w:p w:rsidR="000635D2" w:rsidRDefault="000635D2">
      <w:pPr>
        <w:spacing w:before="60" w:beforeAutospacing="0" w:after="60"/>
        <w:jc w:val="left"/>
        <w:rPr>
          <w:rFonts w:ascii="Tahoma" w:hAnsi="Tahoma" w:cs="Tahoma"/>
          <w:b/>
          <w:lang w:val="en-US"/>
        </w:rPr>
      </w:pPr>
    </w:p>
    <w:p w:rsidR="000635D2" w:rsidRDefault="000635D2">
      <w:pPr>
        <w:spacing w:before="60" w:beforeAutospacing="0" w:after="60"/>
        <w:jc w:val="left"/>
        <w:rPr>
          <w:rFonts w:ascii="Tahoma" w:hAnsi="Tahoma" w:cs="Tahoma"/>
          <w:b/>
          <w:lang w:val="en-US"/>
        </w:rPr>
      </w:pPr>
    </w:p>
    <w:p w:rsidR="000635D2" w:rsidRDefault="000635D2">
      <w:pPr>
        <w:spacing w:before="60" w:beforeAutospacing="0" w:after="60"/>
        <w:jc w:val="left"/>
        <w:rPr>
          <w:rFonts w:ascii="Tahoma" w:hAnsi="Tahoma" w:cs="Tahoma"/>
          <w:b/>
          <w:lang w:val="en-US"/>
        </w:rPr>
      </w:pPr>
    </w:p>
    <w:p w:rsidR="000635D2" w:rsidRDefault="000635D2">
      <w:pPr>
        <w:spacing w:before="60" w:beforeAutospacing="0" w:after="60"/>
        <w:jc w:val="left"/>
        <w:rPr>
          <w:rFonts w:ascii="Tahoma" w:hAnsi="Tahoma" w:cs="Tahoma"/>
          <w:b/>
          <w:lang w:val="en-US"/>
        </w:rPr>
      </w:pPr>
    </w:p>
    <w:p w:rsidR="000635D2" w:rsidRDefault="000635D2">
      <w:pPr>
        <w:spacing w:before="60" w:beforeAutospacing="0" w:after="60"/>
        <w:jc w:val="left"/>
        <w:rPr>
          <w:rFonts w:ascii="Tahoma" w:hAnsi="Tahoma" w:cs="Tahoma"/>
          <w:b/>
          <w:lang w:val="en-US"/>
        </w:rPr>
      </w:pPr>
    </w:p>
    <w:p w:rsidR="000635D2" w:rsidRDefault="000635D2">
      <w:pPr>
        <w:spacing w:before="60" w:beforeAutospacing="0" w:after="60"/>
        <w:jc w:val="left"/>
        <w:rPr>
          <w:rFonts w:ascii="Tahoma" w:hAnsi="Tahoma" w:cs="Tahoma"/>
          <w:b/>
          <w:lang w:val="en-US"/>
        </w:rPr>
      </w:pPr>
    </w:p>
    <w:tbl>
      <w:tblPr>
        <w:tblStyle w:val="ac"/>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0635D2">
        <w:trPr>
          <w:trHeight w:val="303"/>
          <w:jc w:val="center"/>
        </w:trPr>
        <w:tc>
          <w:tcPr>
            <w:tcW w:w="9498" w:type="dxa"/>
            <w:shd w:val="clear" w:color="auto" w:fill="D9D9D9" w:themeFill="background1" w:themeFillShade="D9"/>
            <w:vAlign w:val="center"/>
          </w:tcPr>
          <w:p w:rsidR="000635D2" w:rsidRDefault="00F8769A">
            <w:pPr>
              <w:pStyle w:val="1"/>
              <w:spacing w:before="0" w:line="240" w:lineRule="auto"/>
              <w:jc w:val="left"/>
              <w:outlineLvl w:val="0"/>
              <w:rPr>
                <w:sz w:val="16"/>
              </w:rPr>
            </w:pPr>
            <w:r>
              <w:rPr>
                <w:sz w:val="16"/>
              </w:rPr>
              <w:lastRenderedPageBreak/>
              <w:t>ΤΜΗΜΑ Γ: ΣΤΟΙΧΕΙΑ ΠΡΟΓΡΑΜΜΑΤΟΣ</w:t>
            </w:r>
          </w:p>
        </w:tc>
      </w:tr>
    </w:tbl>
    <w:p w:rsidR="000635D2" w:rsidRDefault="000635D2">
      <w:pPr>
        <w:spacing w:before="0" w:beforeAutospacing="0"/>
        <w:jc w:val="left"/>
        <w:rPr>
          <w:rFonts w:ascii="Tahoma" w:hAnsi="Tahoma" w:cs="Tahoma"/>
        </w:rPr>
      </w:pPr>
    </w:p>
    <w:tbl>
      <w:tblPr>
        <w:tblStyle w:val="ac"/>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0635D2">
        <w:trPr>
          <w:trHeight w:val="286"/>
          <w:jc w:val="center"/>
        </w:trPr>
        <w:tc>
          <w:tcPr>
            <w:tcW w:w="9493" w:type="dxa"/>
            <w:gridSpan w:val="2"/>
            <w:shd w:val="clear" w:color="auto" w:fill="F2F2F2" w:themeFill="background1" w:themeFillShade="F2"/>
            <w:vAlign w:val="center"/>
          </w:tcPr>
          <w:p w:rsidR="000635D2" w:rsidRDefault="00F8769A">
            <w:pPr>
              <w:spacing w:before="60" w:beforeAutospacing="0" w:after="60"/>
              <w:jc w:val="center"/>
              <w:rPr>
                <w:rFonts w:ascii="Tahoma" w:hAnsi="Tahoma" w:cs="Tahoma"/>
              </w:rPr>
            </w:pPr>
            <w:r>
              <w:rPr>
                <w:rFonts w:ascii="Tahoma" w:hAnsi="Tahoma" w:cs="Tahoma"/>
                <w:b/>
              </w:rPr>
              <w:t>ΣΤΟΙΧΕΙΑ ΠΡΟΣΚΛΗΣΗΣ</w:t>
            </w:r>
          </w:p>
        </w:tc>
      </w:tr>
      <w:tr w:rsidR="000635D2">
        <w:trPr>
          <w:trHeight w:val="151"/>
          <w:jc w:val="center"/>
        </w:trPr>
        <w:tc>
          <w:tcPr>
            <w:tcW w:w="6340" w:type="dxa"/>
            <w:vAlign w:val="center"/>
          </w:tcPr>
          <w:p w:rsidR="000635D2" w:rsidRDefault="00F8769A">
            <w:pPr>
              <w:pStyle w:val="Default"/>
              <w:rPr>
                <w:rFonts w:ascii="Tahoma" w:eastAsia="Times New Roman" w:hAnsi="Tahoma" w:cs="Tahoma"/>
                <w:color w:val="auto"/>
                <w:sz w:val="16"/>
                <w:szCs w:val="16"/>
                <w:lang w:eastAsia="el-GR"/>
              </w:rPr>
            </w:pPr>
            <w:r>
              <w:rPr>
                <w:rFonts w:ascii="Tahoma" w:eastAsia="Times New Roman" w:hAnsi="Tahoma" w:cs="Tahoma"/>
                <w:color w:val="auto"/>
                <w:sz w:val="16"/>
                <w:szCs w:val="16"/>
                <w:lang w:eastAsia="el-GR"/>
              </w:rPr>
              <w:t>ΤΙΤΛΟΣ: ΧΧΧ</w:t>
            </w:r>
          </w:p>
        </w:tc>
        <w:tc>
          <w:tcPr>
            <w:tcW w:w="3153" w:type="dxa"/>
            <w:vAlign w:val="center"/>
          </w:tcPr>
          <w:p w:rsidR="000635D2" w:rsidRDefault="00F8769A">
            <w:pPr>
              <w:pStyle w:val="ad"/>
              <w:numPr>
                <w:ilvl w:val="0"/>
                <w:numId w:val="4"/>
              </w:numPr>
              <w:tabs>
                <w:tab w:val="left" w:pos="273"/>
              </w:tabs>
              <w:spacing w:before="60" w:beforeAutospacing="0" w:after="60"/>
              <w:contextualSpacing w:val="0"/>
              <w:jc w:val="left"/>
              <w:rPr>
                <w:rFonts w:ascii="Tahoma" w:hAnsi="Tahoma" w:cs="Tahoma"/>
              </w:rPr>
            </w:pPr>
            <w:r>
              <w:rPr>
                <w:rFonts w:ascii="Tahoma" w:hAnsi="Tahoma" w:cs="Tahoma"/>
              </w:rPr>
              <w:t>ΚΩΔΙΚΟΣ</w:t>
            </w:r>
            <w:r>
              <w:rPr>
                <w:rFonts w:ascii="Tahoma" w:hAnsi="Tahoma" w:cs="Tahoma"/>
                <w:lang w:val="en-US"/>
              </w:rPr>
              <w:t>:</w:t>
            </w:r>
            <w:r>
              <w:rPr>
                <w:rFonts w:ascii="Tahoma" w:hAnsi="Tahoma" w:cs="Tahoma"/>
              </w:rPr>
              <w:t xml:space="preserve"> ΧΧΧ</w:t>
            </w:r>
          </w:p>
        </w:tc>
      </w:tr>
      <w:tr w:rsidR="000635D2">
        <w:trPr>
          <w:trHeight w:val="262"/>
          <w:jc w:val="center"/>
        </w:trPr>
        <w:tc>
          <w:tcPr>
            <w:tcW w:w="9493" w:type="dxa"/>
            <w:gridSpan w:val="2"/>
            <w:tcBorders>
              <w:bottom w:val="dotted" w:sz="4" w:space="0" w:color="auto"/>
            </w:tcBorders>
            <w:vAlign w:val="center"/>
          </w:tcPr>
          <w:p w:rsidR="000635D2" w:rsidRDefault="00F8769A">
            <w:pPr>
              <w:pStyle w:val="ad"/>
              <w:numPr>
                <w:ilvl w:val="0"/>
                <w:numId w:val="4"/>
              </w:numPr>
              <w:tabs>
                <w:tab w:val="left" w:pos="273"/>
              </w:tabs>
              <w:spacing w:before="60" w:beforeAutospacing="0" w:after="60"/>
              <w:contextualSpacing w:val="0"/>
              <w:jc w:val="left"/>
              <w:rPr>
                <w:rFonts w:ascii="Tahoma" w:hAnsi="Tahoma" w:cs="Tahoma"/>
              </w:rPr>
            </w:pPr>
            <w:r>
              <w:rPr>
                <w:rFonts w:ascii="Tahoma" w:hAnsi="Tahoma" w:cs="Tahoma"/>
              </w:rPr>
              <w:t>ΦΟΡΕΑΣ: ΕΙΔΙΚΗ ΥΠΗΡΕΣΙΑ ΔΙΑΧΕΙΡΙΣΗΣ ΠΡΟΓΡΑΜΜΑΤΟΣ «ΑΤΤΙΚΗ»</w:t>
            </w:r>
          </w:p>
        </w:tc>
      </w:tr>
    </w:tbl>
    <w:p w:rsidR="000635D2" w:rsidRDefault="000635D2">
      <w:pPr>
        <w:spacing w:before="60" w:beforeAutospacing="0" w:after="60"/>
        <w:jc w:val="left"/>
        <w:rPr>
          <w:rFonts w:ascii="Tahoma" w:hAnsi="Tahoma" w:cs="Tahoma"/>
        </w:rPr>
      </w:pPr>
    </w:p>
    <w:tbl>
      <w:tblPr>
        <w:tblStyle w:val="ac"/>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0635D2">
        <w:trPr>
          <w:trHeight w:val="272"/>
          <w:jc w:val="center"/>
        </w:trPr>
        <w:tc>
          <w:tcPr>
            <w:tcW w:w="9493" w:type="dxa"/>
            <w:gridSpan w:val="2"/>
            <w:shd w:val="clear" w:color="auto" w:fill="F2F2F2" w:themeFill="background1" w:themeFillShade="F2"/>
            <w:vAlign w:val="center"/>
          </w:tcPr>
          <w:p w:rsidR="000635D2" w:rsidRDefault="00F8769A">
            <w:pPr>
              <w:spacing w:before="60" w:beforeAutospacing="0" w:after="60"/>
              <w:jc w:val="center"/>
              <w:rPr>
                <w:rFonts w:ascii="Tahoma" w:hAnsi="Tahoma" w:cs="Tahoma"/>
                <w:b/>
              </w:rPr>
            </w:pPr>
            <w:r>
              <w:rPr>
                <w:rFonts w:ascii="Tahoma" w:hAnsi="Tahoma" w:cs="Tahoma"/>
                <w:b/>
              </w:rPr>
              <w:t>ΣΤΟΙΧΕΙΑ ΦΟΡΕΑ</w:t>
            </w:r>
            <w:r>
              <w:rPr>
                <w:rFonts w:ascii="Tahoma" w:hAnsi="Tahoma" w:cs="Tahoma"/>
                <w:b/>
              </w:rPr>
              <w:t xml:space="preserve"> ΔΙΑΧΕΙΡΙΣΗΣ</w:t>
            </w:r>
          </w:p>
        </w:tc>
      </w:tr>
      <w:tr w:rsidR="000635D2">
        <w:trPr>
          <w:trHeight w:val="207"/>
          <w:jc w:val="center"/>
        </w:trPr>
        <w:tc>
          <w:tcPr>
            <w:tcW w:w="6282" w:type="dxa"/>
            <w:vAlign w:val="center"/>
          </w:tcPr>
          <w:p w:rsidR="000635D2" w:rsidRDefault="00F8769A">
            <w:pPr>
              <w:pStyle w:val="ad"/>
              <w:numPr>
                <w:ilvl w:val="0"/>
                <w:numId w:val="4"/>
              </w:numPr>
              <w:tabs>
                <w:tab w:val="left" w:pos="273"/>
              </w:tabs>
              <w:spacing w:before="60" w:beforeAutospacing="0" w:after="60"/>
              <w:contextualSpacing w:val="0"/>
              <w:jc w:val="left"/>
              <w:rPr>
                <w:rFonts w:ascii="Tahoma" w:hAnsi="Tahoma" w:cs="Tahoma"/>
              </w:rPr>
            </w:pPr>
            <w:r>
              <w:rPr>
                <w:rFonts w:ascii="Tahoma" w:hAnsi="Tahoma" w:cs="Tahoma"/>
              </w:rPr>
              <w:t>ΦΟΡΕΑΣ: ΕΙΔΙΚΗ ΥΠΗΡΕΣΙΑ ΔΙΑΧΕΙΡΙΣΗΣ ΠΡΟΓΡΑΜΜΑΤΟΣ «ΑΤΤΙΚΗ»</w:t>
            </w:r>
          </w:p>
        </w:tc>
        <w:tc>
          <w:tcPr>
            <w:tcW w:w="3211" w:type="dxa"/>
            <w:vAlign w:val="center"/>
          </w:tcPr>
          <w:p w:rsidR="000635D2" w:rsidRDefault="00F8769A">
            <w:pPr>
              <w:pStyle w:val="ad"/>
              <w:numPr>
                <w:ilvl w:val="0"/>
                <w:numId w:val="4"/>
              </w:numPr>
              <w:tabs>
                <w:tab w:val="left" w:pos="273"/>
              </w:tabs>
              <w:spacing w:before="60" w:beforeAutospacing="0" w:after="60"/>
              <w:contextualSpacing w:val="0"/>
              <w:jc w:val="left"/>
              <w:rPr>
                <w:rFonts w:ascii="Tahoma" w:hAnsi="Tahoma" w:cs="Tahoma"/>
              </w:rPr>
            </w:pPr>
            <w:r>
              <w:rPr>
                <w:rFonts w:ascii="Tahoma" w:hAnsi="Tahoma" w:cs="Tahoma"/>
              </w:rPr>
              <w:t>ΚΩΔΙΚΟΣ:</w:t>
            </w:r>
          </w:p>
        </w:tc>
      </w:tr>
      <w:tr w:rsidR="000635D2">
        <w:trPr>
          <w:trHeight w:val="267"/>
          <w:jc w:val="center"/>
        </w:trPr>
        <w:tc>
          <w:tcPr>
            <w:tcW w:w="9493" w:type="dxa"/>
            <w:gridSpan w:val="2"/>
            <w:vAlign w:val="center"/>
          </w:tcPr>
          <w:p w:rsidR="000635D2" w:rsidRDefault="00F8769A">
            <w:pPr>
              <w:pStyle w:val="ad"/>
              <w:numPr>
                <w:ilvl w:val="0"/>
                <w:numId w:val="4"/>
              </w:numPr>
              <w:tabs>
                <w:tab w:val="left" w:pos="273"/>
              </w:tabs>
              <w:spacing w:before="60" w:beforeAutospacing="0" w:after="60"/>
              <w:contextualSpacing w:val="0"/>
              <w:jc w:val="left"/>
              <w:rPr>
                <w:rFonts w:ascii="Tahoma" w:hAnsi="Tahoma" w:cs="Tahoma"/>
              </w:rPr>
            </w:pPr>
            <w:r>
              <w:rPr>
                <w:rFonts w:ascii="Tahoma" w:hAnsi="Tahoma" w:cs="Tahoma"/>
              </w:rPr>
              <w:t>ΧΕΙΡΙΣΤΗΣ ΠΡΑΞΗΣ: ΧΧΧ</w:t>
            </w:r>
          </w:p>
        </w:tc>
      </w:tr>
      <w:tr w:rsidR="000635D2">
        <w:trPr>
          <w:trHeight w:val="261"/>
          <w:jc w:val="center"/>
        </w:trPr>
        <w:tc>
          <w:tcPr>
            <w:tcW w:w="6282" w:type="dxa"/>
            <w:vAlign w:val="center"/>
          </w:tcPr>
          <w:p w:rsidR="000635D2" w:rsidRDefault="00F8769A">
            <w:pPr>
              <w:pStyle w:val="ad"/>
              <w:numPr>
                <w:ilvl w:val="0"/>
                <w:numId w:val="4"/>
              </w:numPr>
              <w:tabs>
                <w:tab w:val="left" w:pos="273"/>
              </w:tabs>
              <w:spacing w:before="60" w:beforeAutospacing="0" w:after="60"/>
              <w:contextualSpacing w:val="0"/>
              <w:jc w:val="left"/>
              <w:rPr>
                <w:rFonts w:ascii="Tahoma" w:hAnsi="Tahoma" w:cs="Tahoma"/>
              </w:rPr>
            </w:pPr>
            <w:r>
              <w:rPr>
                <w:rFonts w:ascii="Tahoma" w:hAnsi="Tahoma" w:cs="Tahoma"/>
              </w:rPr>
              <w:t>ΤΗΛΕΦΩΝΟ:ΧΧΧ</w:t>
            </w:r>
          </w:p>
        </w:tc>
        <w:tc>
          <w:tcPr>
            <w:tcW w:w="3211" w:type="dxa"/>
            <w:vAlign w:val="center"/>
          </w:tcPr>
          <w:p w:rsidR="000635D2" w:rsidRDefault="00F8769A">
            <w:pPr>
              <w:pStyle w:val="ad"/>
              <w:numPr>
                <w:ilvl w:val="0"/>
                <w:numId w:val="4"/>
              </w:numPr>
              <w:tabs>
                <w:tab w:val="left" w:pos="273"/>
              </w:tabs>
              <w:spacing w:before="60" w:beforeAutospacing="0" w:after="60"/>
              <w:contextualSpacing w:val="0"/>
              <w:jc w:val="left"/>
              <w:rPr>
                <w:rFonts w:ascii="Tahoma" w:hAnsi="Tahoma" w:cs="Tahoma"/>
              </w:rPr>
            </w:pPr>
            <w:r>
              <w:rPr>
                <w:rFonts w:ascii="Tahoma" w:hAnsi="Tahoma" w:cs="Tahoma"/>
              </w:rPr>
              <w:t>E-MAIL:ΧΧΧ</w:t>
            </w:r>
          </w:p>
        </w:tc>
      </w:tr>
    </w:tbl>
    <w:p w:rsidR="000635D2" w:rsidRDefault="000635D2">
      <w:pPr>
        <w:spacing w:before="60" w:beforeAutospacing="0" w:after="60"/>
        <w:jc w:val="left"/>
        <w:rPr>
          <w:rFonts w:ascii="Tahoma" w:hAnsi="Tahoma"/>
          <w:lang w:val="en-US"/>
        </w:rPr>
      </w:pPr>
    </w:p>
    <w:tbl>
      <w:tblPr>
        <w:tblStyle w:val="ac"/>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0635D2">
        <w:trPr>
          <w:trHeight w:val="261"/>
          <w:jc w:val="center"/>
        </w:trPr>
        <w:tc>
          <w:tcPr>
            <w:tcW w:w="9493" w:type="dxa"/>
            <w:gridSpan w:val="4"/>
            <w:shd w:val="clear" w:color="auto" w:fill="F2F2F2" w:themeFill="background1" w:themeFillShade="F2"/>
            <w:vAlign w:val="center"/>
          </w:tcPr>
          <w:p w:rsidR="000635D2" w:rsidRDefault="00F8769A">
            <w:pPr>
              <w:pStyle w:val="ad"/>
              <w:tabs>
                <w:tab w:val="left" w:pos="273"/>
              </w:tabs>
              <w:spacing w:before="60" w:beforeAutospacing="0" w:after="60"/>
              <w:ind w:left="-113"/>
              <w:contextualSpacing w:val="0"/>
              <w:jc w:val="center"/>
              <w:rPr>
                <w:rFonts w:ascii="Tahoma" w:hAnsi="Tahoma" w:cs="Tahoma"/>
              </w:rPr>
            </w:pPr>
            <w:r>
              <w:rPr>
                <w:rFonts w:ascii="Tahoma" w:hAnsi="Tahoma" w:cs="Tahoma"/>
                <w:b/>
              </w:rPr>
              <w:t>ΧΩΡΟΘΕΤΗΣΗ ΠΡΑΞΗΣ</w:t>
            </w:r>
          </w:p>
        </w:tc>
      </w:tr>
      <w:tr w:rsidR="000635D2">
        <w:trPr>
          <w:trHeight w:val="381"/>
          <w:jc w:val="center"/>
        </w:trPr>
        <w:tc>
          <w:tcPr>
            <w:tcW w:w="4373" w:type="dxa"/>
            <w:gridSpan w:val="2"/>
            <w:vAlign w:val="center"/>
          </w:tcPr>
          <w:p w:rsidR="000635D2" w:rsidRDefault="00F8769A">
            <w:pPr>
              <w:pStyle w:val="ad"/>
              <w:numPr>
                <w:ilvl w:val="0"/>
                <w:numId w:val="4"/>
              </w:numPr>
              <w:tabs>
                <w:tab w:val="left" w:pos="273"/>
              </w:tabs>
              <w:spacing w:before="60" w:beforeAutospacing="0" w:after="60"/>
              <w:contextualSpacing w:val="0"/>
              <w:jc w:val="left"/>
              <w:rPr>
                <w:rFonts w:ascii="Tahoma" w:hAnsi="Tahoma" w:cs="Tahoma"/>
              </w:rPr>
            </w:pPr>
            <w:r>
              <w:rPr>
                <w:rFonts w:ascii="Tahoma" w:hAnsi="Tahoma" w:cs="Tahoma"/>
              </w:rPr>
              <w:t xml:space="preserve">ΟΡΙΖΟΝΤΙΑ ΠΡΑΞΗ </w:t>
            </w:r>
            <w:r>
              <w:rPr>
                <w:rFonts w:ascii="Tahoma" w:hAnsi="Tahoma" w:cs="Tahoma"/>
                <w:lang w:val="en-US"/>
              </w:rPr>
              <w:t xml:space="preserve">                                   </w:t>
            </w:r>
            <w:r>
              <w:rPr>
                <w:rFonts w:ascii="Tahoma" w:hAnsi="Tahoma" w:cs="Tahoma"/>
                <w:sz w:val="20"/>
                <w:szCs w:val="20"/>
              </w:rPr>
              <w:sym w:font="Wingdings" w:char="F06F"/>
            </w:r>
          </w:p>
        </w:tc>
        <w:tc>
          <w:tcPr>
            <w:tcW w:w="5120" w:type="dxa"/>
            <w:gridSpan w:val="2"/>
            <w:vAlign w:val="center"/>
          </w:tcPr>
          <w:p w:rsidR="000635D2" w:rsidRDefault="00F8769A">
            <w:pPr>
              <w:pStyle w:val="ad"/>
              <w:numPr>
                <w:ilvl w:val="0"/>
                <w:numId w:val="4"/>
              </w:numPr>
              <w:tabs>
                <w:tab w:val="left" w:pos="273"/>
              </w:tabs>
              <w:spacing w:before="60" w:beforeAutospacing="0" w:after="60"/>
              <w:contextualSpacing w:val="0"/>
              <w:jc w:val="left"/>
              <w:rPr>
                <w:rFonts w:ascii="Tahoma" w:hAnsi="Tahoma" w:cs="Tahoma"/>
              </w:rPr>
            </w:pPr>
            <w:r>
              <w:rPr>
                <w:rFonts w:ascii="Tahoma" w:hAnsi="Tahoma" w:cs="Tahoma"/>
              </w:rPr>
              <w:t>ΚΩΔΙΚΟΣ ΚΑΤΑΝΟΜΗΣ ΟΡΙΖΟΝΤΙΑΣ ΠΡΑΞΗΣ:</w:t>
            </w:r>
          </w:p>
        </w:tc>
      </w:tr>
      <w:tr w:rsidR="000635D2">
        <w:trPr>
          <w:trHeight w:val="445"/>
          <w:jc w:val="center"/>
        </w:trPr>
        <w:tc>
          <w:tcPr>
            <w:tcW w:w="2955" w:type="dxa"/>
            <w:vAlign w:val="center"/>
          </w:tcPr>
          <w:p w:rsidR="000635D2" w:rsidRDefault="000635D2">
            <w:pPr>
              <w:tabs>
                <w:tab w:val="left" w:pos="273"/>
              </w:tabs>
              <w:spacing w:before="60" w:beforeAutospacing="0" w:after="60"/>
              <w:jc w:val="left"/>
              <w:rPr>
                <w:rFonts w:ascii="Tahoma" w:hAnsi="Tahoma" w:cs="Tahoma"/>
              </w:rPr>
            </w:pPr>
          </w:p>
        </w:tc>
        <w:tc>
          <w:tcPr>
            <w:tcW w:w="1418" w:type="dxa"/>
            <w:vAlign w:val="center"/>
          </w:tcPr>
          <w:p w:rsidR="000635D2" w:rsidRDefault="00F8769A">
            <w:pPr>
              <w:pStyle w:val="ad"/>
              <w:numPr>
                <w:ilvl w:val="0"/>
                <w:numId w:val="5"/>
              </w:numPr>
              <w:tabs>
                <w:tab w:val="left" w:pos="82"/>
              </w:tabs>
              <w:spacing w:before="60" w:beforeAutospacing="0" w:after="60"/>
              <w:ind w:left="227" w:hanging="227"/>
              <w:contextualSpacing w:val="0"/>
              <w:jc w:val="left"/>
              <w:rPr>
                <w:rFonts w:ascii="Tahoma" w:hAnsi="Tahoma" w:cs="Tahoma"/>
                <w:szCs w:val="15"/>
              </w:rPr>
            </w:pPr>
            <w:r>
              <w:rPr>
                <w:rFonts w:ascii="Tahoma" w:hAnsi="Tahoma" w:cs="Tahoma"/>
                <w:szCs w:val="15"/>
              </w:rPr>
              <w:t>ΚΩΔΙΚΟΣ</w:t>
            </w:r>
          </w:p>
        </w:tc>
        <w:tc>
          <w:tcPr>
            <w:tcW w:w="2852" w:type="dxa"/>
            <w:vAlign w:val="center"/>
          </w:tcPr>
          <w:p w:rsidR="000635D2" w:rsidRDefault="00F8769A">
            <w:pPr>
              <w:pStyle w:val="ad"/>
              <w:numPr>
                <w:ilvl w:val="0"/>
                <w:numId w:val="5"/>
              </w:numPr>
              <w:tabs>
                <w:tab w:val="left" w:pos="273"/>
              </w:tabs>
              <w:spacing w:before="60" w:beforeAutospacing="0" w:after="60"/>
              <w:ind w:left="459" w:hanging="284"/>
              <w:contextualSpacing w:val="0"/>
              <w:jc w:val="left"/>
              <w:rPr>
                <w:rFonts w:ascii="Tahoma" w:hAnsi="Tahoma" w:cs="Tahoma"/>
                <w:szCs w:val="15"/>
              </w:rPr>
            </w:pPr>
            <w:r>
              <w:rPr>
                <w:rFonts w:ascii="Tahoma" w:hAnsi="Tahoma" w:cs="Tahoma"/>
                <w:szCs w:val="15"/>
              </w:rPr>
              <w:t>ΠΕΡΙΓΡΑΦΗ</w:t>
            </w:r>
          </w:p>
        </w:tc>
        <w:tc>
          <w:tcPr>
            <w:tcW w:w="2268" w:type="dxa"/>
            <w:vAlign w:val="center"/>
          </w:tcPr>
          <w:p w:rsidR="000635D2" w:rsidRDefault="00F8769A">
            <w:pPr>
              <w:pStyle w:val="ad"/>
              <w:numPr>
                <w:ilvl w:val="0"/>
                <w:numId w:val="5"/>
              </w:numPr>
              <w:tabs>
                <w:tab w:val="left" w:pos="317"/>
              </w:tabs>
              <w:spacing w:before="60" w:beforeAutospacing="0" w:after="60"/>
              <w:ind w:left="317" w:hanging="284"/>
              <w:contextualSpacing w:val="0"/>
              <w:jc w:val="left"/>
              <w:rPr>
                <w:rFonts w:ascii="Tahoma" w:hAnsi="Tahoma" w:cs="Tahoma"/>
                <w:szCs w:val="15"/>
              </w:rPr>
            </w:pPr>
            <w:r>
              <w:rPr>
                <w:rFonts w:ascii="Tahoma" w:hAnsi="Tahoma" w:cs="Tahoma"/>
                <w:szCs w:val="15"/>
              </w:rPr>
              <w:t xml:space="preserve">ΠΟΣΟΣΤΟ (%) ΕΠΙ ΤΗΣ ΕΠΙΛΕΞΙΜΗΣ ΔΗΜΟΣΙΑΣ ΔΑΠΑΝΗΣ </w:t>
            </w:r>
          </w:p>
        </w:tc>
      </w:tr>
      <w:tr w:rsidR="000635D2">
        <w:trPr>
          <w:trHeight w:val="450"/>
          <w:jc w:val="center"/>
        </w:trPr>
        <w:tc>
          <w:tcPr>
            <w:tcW w:w="2955" w:type="dxa"/>
            <w:vMerge w:val="restart"/>
            <w:vAlign w:val="center"/>
          </w:tcPr>
          <w:p w:rsidR="000635D2" w:rsidRDefault="00F8769A">
            <w:pPr>
              <w:pStyle w:val="ad"/>
              <w:numPr>
                <w:ilvl w:val="0"/>
                <w:numId w:val="4"/>
              </w:numPr>
              <w:tabs>
                <w:tab w:val="left" w:pos="273"/>
              </w:tabs>
              <w:spacing w:before="60" w:beforeAutospacing="0" w:after="60"/>
              <w:contextualSpacing w:val="0"/>
              <w:jc w:val="left"/>
              <w:rPr>
                <w:rFonts w:ascii="Tahoma" w:hAnsi="Tahoma" w:cs="Tahoma"/>
              </w:rPr>
            </w:pPr>
            <w:r>
              <w:rPr>
                <w:rFonts w:ascii="Tahoma" w:hAnsi="Tahoma" w:cs="Tahoma"/>
              </w:rPr>
              <w:t>ΓΕΩΓΡΑΦΙΚΗ ΘΕΣΗ</w:t>
            </w:r>
          </w:p>
        </w:tc>
        <w:tc>
          <w:tcPr>
            <w:tcW w:w="141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852" w:type="dxa"/>
            <w:vAlign w:val="center"/>
          </w:tcPr>
          <w:p w:rsidR="000635D2" w:rsidRDefault="000635D2">
            <w:pPr>
              <w:tabs>
                <w:tab w:val="left" w:pos="273"/>
              </w:tabs>
              <w:spacing w:before="60" w:beforeAutospacing="0" w:after="60"/>
              <w:jc w:val="center"/>
              <w:rPr>
                <w:rFonts w:ascii="Tahoma" w:hAnsi="Tahoma" w:cs="Tahoma"/>
                <w:iCs/>
                <w:sz w:val="15"/>
                <w:szCs w:val="15"/>
                <w:highlight w:val="yellow"/>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429"/>
          <w:jc w:val="center"/>
        </w:trPr>
        <w:tc>
          <w:tcPr>
            <w:tcW w:w="2955" w:type="dxa"/>
            <w:vMerge/>
            <w:vAlign w:val="center"/>
          </w:tcPr>
          <w:p w:rsidR="000635D2" w:rsidRDefault="000635D2">
            <w:pPr>
              <w:pStyle w:val="ad"/>
              <w:spacing w:before="60" w:beforeAutospacing="0" w:after="60"/>
              <w:ind w:left="360"/>
              <w:contextualSpacing w:val="0"/>
              <w:jc w:val="left"/>
              <w:rPr>
                <w:rFonts w:ascii="Tahoma" w:hAnsi="Tahoma" w:cs="Tahoma"/>
              </w:rPr>
            </w:pPr>
          </w:p>
        </w:tc>
        <w:tc>
          <w:tcPr>
            <w:tcW w:w="141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852" w:type="dxa"/>
            <w:vAlign w:val="center"/>
          </w:tcPr>
          <w:p w:rsidR="000635D2" w:rsidRDefault="000635D2">
            <w:pPr>
              <w:tabs>
                <w:tab w:val="left" w:pos="273"/>
              </w:tabs>
              <w:spacing w:before="60" w:beforeAutospacing="0" w:after="60"/>
              <w:jc w:val="center"/>
              <w:rPr>
                <w:rFonts w:ascii="Tahoma" w:hAnsi="Tahoma" w:cs="Tahoma"/>
                <w:iCs/>
                <w:highlight w:val="yellow"/>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bl>
    <w:p w:rsidR="000635D2" w:rsidRDefault="000635D2">
      <w:pPr>
        <w:spacing w:before="60" w:beforeAutospacing="0" w:after="60"/>
        <w:jc w:val="left"/>
        <w:rPr>
          <w:rFonts w:ascii="Tahoma" w:hAnsi="Tahoma" w:cs="Tahoma"/>
        </w:rPr>
      </w:pPr>
    </w:p>
    <w:tbl>
      <w:tblPr>
        <w:tblStyle w:val="ac"/>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0635D2">
        <w:trPr>
          <w:trHeight w:val="261"/>
          <w:jc w:val="center"/>
        </w:trPr>
        <w:tc>
          <w:tcPr>
            <w:tcW w:w="9499" w:type="dxa"/>
            <w:gridSpan w:val="5"/>
            <w:shd w:val="clear" w:color="auto" w:fill="F2F2F2" w:themeFill="background1" w:themeFillShade="F2"/>
            <w:vAlign w:val="center"/>
          </w:tcPr>
          <w:p w:rsidR="000635D2" w:rsidRDefault="00F8769A">
            <w:pPr>
              <w:pStyle w:val="ad"/>
              <w:tabs>
                <w:tab w:val="left" w:pos="273"/>
              </w:tabs>
              <w:spacing w:before="60" w:beforeAutospacing="0" w:after="60"/>
              <w:ind w:left="-113"/>
              <w:contextualSpacing w:val="0"/>
              <w:jc w:val="center"/>
              <w:rPr>
                <w:rFonts w:ascii="Tahoma" w:hAnsi="Tahoma" w:cs="Tahoma"/>
              </w:rPr>
            </w:pPr>
            <w:r>
              <w:rPr>
                <w:rFonts w:ascii="Tahoma" w:hAnsi="Tahoma" w:cs="Tahoma"/>
                <w:b/>
              </w:rPr>
              <w:t>ΚΩΔΙΚΟΙ ΠΡΟΓΡΑΜΜΑΤΟΣ</w:t>
            </w:r>
          </w:p>
        </w:tc>
      </w:tr>
      <w:tr w:rsidR="000635D2">
        <w:trPr>
          <w:trHeight w:val="261"/>
          <w:jc w:val="center"/>
        </w:trPr>
        <w:tc>
          <w:tcPr>
            <w:tcW w:w="9499" w:type="dxa"/>
            <w:gridSpan w:val="5"/>
            <w:shd w:val="clear" w:color="auto" w:fill="auto"/>
            <w:vAlign w:val="center"/>
          </w:tcPr>
          <w:p w:rsidR="000635D2" w:rsidRDefault="00F8769A">
            <w:pPr>
              <w:pStyle w:val="ad"/>
              <w:numPr>
                <w:ilvl w:val="0"/>
                <w:numId w:val="4"/>
              </w:numPr>
              <w:tabs>
                <w:tab w:val="left" w:pos="273"/>
              </w:tabs>
              <w:spacing w:before="60" w:beforeAutospacing="0" w:after="60"/>
              <w:contextualSpacing w:val="0"/>
              <w:jc w:val="left"/>
              <w:rPr>
                <w:rFonts w:ascii="Tahoma" w:hAnsi="Tahoma" w:cs="Tahoma"/>
              </w:rPr>
            </w:pPr>
            <w:r>
              <w:rPr>
                <w:rFonts w:ascii="Tahoma" w:hAnsi="Tahoma" w:cs="Tahoma"/>
              </w:rPr>
              <w:t>ΠΡΟΓΡΑΜΜΑΤΙΚΗ ΠΕΡΙΟΔΟΣ:</w:t>
            </w:r>
          </w:p>
        </w:tc>
      </w:tr>
      <w:tr w:rsidR="000635D2">
        <w:trPr>
          <w:trHeight w:val="643"/>
          <w:jc w:val="center"/>
        </w:trPr>
        <w:tc>
          <w:tcPr>
            <w:tcW w:w="2146" w:type="dxa"/>
            <w:vAlign w:val="center"/>
          </w:tcPr>
          <w:p w:rsidR="000635D2" w:rsidRDefault="00F8769A">
            <w:pPr>
              <w:pStyle w:val="ad"/>
              <w:numPr>
                <w:ilvl w:val="0"/>
                <w:numId w:val="4"/>
              </w:numPr>
              <w:tabs>
                <w:tab w:val="left" w:pos="253"/>
              </w:tabs>
              <w:spacing w:before="60" w:beforeAutospacing="0" w:after="60"/>
              <w:contextualSpacing w:val="0"/>
              <w:jc w:val="left"/>
              <w:rPr>
                <w:rFonts w:ascii="Tahoma" w:hAnsi="Tahoma" w:cs="Tahoma"/>
              </w:rPr>
            </w:pPr>
            <w:r>
              <w:rPr>
                <w:rFonts w:ascii="Tahoma" w:hAnsi="Tahoma" w:cs="Tahoma"/>
              </w:rPr>
              <w:t>ΠΡΟΓΡΑΜΜΑ</w:t>
            </w:r>
          </w:p>
        </w:tc>
        <w:tc>
          <w:tcPr>
            <w:tcW w:w="1958" w:type="dxa"/>
            <w:vAlign w:val="center"/>
          </w:tcPr>
          <w:p w:rsidR="000635D2" w:rsidRDefault="00F8769A">
            <w:pPr>
              <w:pStyle w:val="ad"/>
              <w:numPr>
                <w:ilvl w:val="0"/>
                <w:numId w:val="4"/>
              </w:numPr>
              <w:tabs>
                <w:tab w:val="left" w:pos="253"/>
              </w:tabs>
              <w:spacing w:before="60" w:beforeAutospacing="0" w:after="60"/>
              <w:contextualSpacing w:val="0"/>
              <w:jc w:val="left"/>
              <w:rPr>
                <w:rFonts w:ascii="Tahoma" w:hAnsi="Tahoma" w:cs="Tahoma"/>
              </w:rPr>
            </w:pPr>
            <w:r>
              <w:rPr>
                <w:rFonts w:ascii="Tahoma" w:hAnsi="Tahoma" w:cs="Tahoma"/>
              </w:rPr>
              <w:t>ΠΡΟΤΕΡΑΙΟΤΗΤΑ</w:t>
            </w:r>
          </w:p>
        </w:tc>
        <w:tc>
          <w:tcPr>
            <w:tcW w:w="1305" w:type="dxa"/>
            <w:vAlign w:val="center"/>
          </w:tcPr>
          <w:p w:rsidR="000635D2" w:rsidRDefault="00F8769A">
            <w:pPr>
              <w:pStyle w:val="ad"/>
              <w:numPr>
                <w:ilvl w:val="0"/>
                <w:numId w:val="4"/>
              </w:numPr>
              <w:tabs>
                <w:tab w:val="left" w:pos="253"/>
              </w:tabs>
              <w:spacing w:before="60" w:beforeAutospacing="0" w:after="60"/>
              <w:contextualSpacing w:val="0"/>
              <w:jc w:val="left"/>
              <w:rPr>
                <w:rFonts w:ascii="Tahoma" w:hAnsi="Tahoma" w:cs="Tahoma"/>
              </w:rPr>
            </w:pPr>
            <w:r>
              <w:rPr>
                <w:rFonts w:ascii="Tahoma" w:hAnsi="Tahoma" w:cs="Tahoma"/>
              </w:rPr>
              <w:t>ΤΑΜΕΙΟ</w:t>
            </w:r>
          </w:p>
        </w:tc>
        <w:tc>
          <w:tcPr>
            <w:tcW w:w="1797" w:type="dxa"/>
            <w:vAlign w:val="center"/>
          </w:tcPr>
          <w:p w:rsidR="000635D2" w:rsidRDefault="00F8769A">
            <w:pPr>
              <w:pStyle w:val="ad"/>
              <w:numPr>
                <w:ilvl w:val="0"/>
                <w:numId w:val="4"/>
              </w:numPr>
              <w:tabs>
                <w:tab w:val="left" w:pos="438"/>
              </w:tabs>
              <w:spacing w:before="60" w:beforeAutospacing="0" w:after="60"/>
              <w:ind w:left="296" w:hanging="296"/>
              <w:contextualSpacing w:val="0"/>
              <w:jc w:val="left"/>
              <w:rPr>
                <w:rFonts w:ascii="Tahoma" w:hAnsi="Tahoma" w:cs="Tahoma"/>
              </w:rPr>
            </w:pPr>
            <w:r>
              <w:rPr>
                <w:rFonts w:ascii="Tahoma" w:hAnsi="Tahoma" w:cs="Tahoma"/>
              </w:rPr>
              <w:t>ΚΑΤΗΓΟΡΙΑ ΠΕΡΙΦΕΡΕΙΑΣ</w:t>
            </w:r>
          </w:p>
        </w:tc>
        <w:tc>
          <w:tcPr>
            <w:tcW w:w="2293" w:type="dxa"/>
            <w:vAlign w:val="center"/>
          </w:tcPr>
          <w:p w:rsidR="000635D2" w:rsidRDefault="00F8769A">
            <w:pPr>
              <w:pStyle w:val="ad"/>
              <w:numPr>
                <w:ilvl w:val="0"/>
                <w:numId w:val="4"/>
              </w:numPr>
              <w:tabs>
                <w:tab w:val="left" w:pos="438"/>
              </w:tabs>
              <w:spacing w:before="60" w:beforeAutospacing="0" w:after="60"/>
              <w:ind w:left="296" w:hanging="296"/>
              <w:contextualSpacing w:val="0"/>
              <w:jc w:val="left"/>
              <w:rPr>
                <w:rFonts w:ascii="Tahoma" w:hAnsi="Tahoma" w:cs="Tahoma"/>
              </w:rPr>
            </w:pPr>
            <w:r>
              <w:rPr>
                <w:rFonts w:ascii="Tahoma" w:hAnsi="Tahoma" w:cs="Tahoma"/>
              </w:rPr>
              <w:t>ΠΟΣΟΣΤΟ (%) ΕΠΙ ΤΗΣ ΕΠΙΛΕΞΙΜΗΣ ΔΗΜΟΣΙΑΣ ΔΑΠΑΝΗΣ</w:t>
            </w:r>
          </w:p>
        </w:tc>
      </w:tr>
      <w:tr w:rsidR="000635D2">
        <w:trPr>
          <w:trHeight w:val="201"/>
          <w:jc w:val="center"/>
        </w:trPr>
        <w:tc>
          <w:tcPr>
            <w:tcW w:w="2146" w:type="dxa"/>
            <w:vAlign w:val="center"/>
          </w:tcPr>
          <w:p w:rsidR="000635D2" w:rsidRDefault="00F8769A">
            <w:pPr>
              <w:tabs>
                <w:tab w:val="left" w:pos="273"/>
              </w:tabs>
              <w:spacing w:before="60" w:beforeAutospacing="0" w:after="60"/>
              <w:jc w:val="left"/>
              <w:rPr>
                <w:rFonts w:ascii="Tahoma" w:hAnsi="Tahoma" w:cs="Tahoma"/>
              </w:rPr>
            </w:pPr>
            <w:r>
              <w:rPr>
                <w:rFonts w:ascii="Tahoma" w:hAnsi="Tahoma" w:cs="Tahoma"/>
              </w:rPr>
              <w:t>Χ</w:t>
            </w:r>
          </w:p>
        </w:tc>
        <w:tc>
          <w:tcPr>
            <w:tcW w:w="1958" w:type="dxa"/>
            <w:vAlign w:val="center"/>
          </w:tcPr>
          <w:p w:rsidR="000635D2" w:rsidRDefault="00F8769A">
            <w:pPr>
              <w:tabs>
                <w:tab w:val="left" w:pos="273"/>
              </w:tabs>
              <w:spacing w:before="60" w:beforeAutospacing="0" w:after="60"/>
              <w:jc w:val="left"/>
              <w:rPr>
                <w:rFonts w:ascii="Tahoma" w:hAnsi="Tahoma" w:cs="Tahoma"/>
              </w:rPr>
            </w:pPr>
            <w:r>
              <w:rPr>
                <w:rFonts w:ascii="Tahoma" w:hAnsi="Tahoma" w:cs="Tahoma"/>
              </w:rPr>
              <w:t>Χ</w:t>
            </w:r>
          </w:p>
        </w:tc>
        <w:tc>
          <w:tcPr>
            <w:tcW w:w="1305" w:type="dxa"/>
            <w:vAlign w:val="center"/>
          </w:tcPr>
          <w:p w:rsidR="000635D2" w:rsidRDefault="00F8769A">
            <w:pPr>
              <w:tabs>
                <w:tab w:val="left" w:pos="273"/>
              </w:tabs>
              <w:spacing w:before="60" w:beforeAutospacing="0" w:after="60"/>
              <w:jc w:val="left"/>
              <w:rPr>
                <w:rFonts w:ascii="Tahoma" w:hAnsi="Tahoma" w:cs="Tahoma"/>
              </w:rPr>
            </w:pPr>
            <w:r>
              <w:rPr>
                <w:rFonts w:ascii="Tahoma" w:hAnsi="Tahoma" w:cs="Tahoma"/>
              </w:rPr>
              <w:t>Χ</w:t>
            </w:r>
          </w:p>
        </w:tc>
        <w:tc>
          <w:tcPr>
            <w:tcW w:w="1797" w:type="dxa"/>
          </w:tcPr>
          <w:p w:rsidR="000635D2" w:rsidRDefault="00F8769A">
            <w:pPr>
              <w:tabs>
                <w:tab w:val="left" w:pos="273"/>
              </w:tabs>
              <w:spacing w:before="60" w:beforeAutospacing="0" w:after="60"/>
              <w:jc w:val="left"/>
              <w:rPr>
                <w:rFonts w:ascii="Tahoma" w:hAnsi="Tahoma" w:cs="Tahoma"/>
              </w:rPr>
            </w:pPr>
            <w:r>
              <w:rPr>
                <w:rFonts w:ascii="Tahoma" w:hAnsi="Tahoma" w:cs="Tahoma"/>
              </w:rPr>
              <w:t>Χ</w:t>
            </w:r>
          </w:p>
        </w:tc>
        <w:tc>
          <w:tcPr>
            <w:tcW w:w="2293" w:type="dxa"/>
            <w:vAlign w:val="center"/>
          </w:tcPr>
          <w:p w:rsidR="000635D2" w:rsidRDefault="00F8769A">
            <w:pPr>
              <w:tabs>
                <w:tab w:val="left" w:pos="273"/>
              </w:tabs>
              <w:spacing w:before="60" w:beforeAutospacing="0" w:after="60"/>
              <w:jc w:val="left"/>
              <w:rPr>
                <w:rFonts w:ascii="Tahoma" w:hAnsi="Tahoma" w:cs="Tahoma"/>
              </w:rPr>
            </w:pPr>
            <w:r>
              <w:rPr>
                <w:rFonts w:ascii="Tahoma" w:hAnsi="Tahoma" w:cs="Tahoma"/>
              </w:rPr>
              <w:t>Χ</w:t>
            </w:r>
          </w:p>
        </w:tc>
      </w:tr>
      <w:tr w:rsidR="000635D2">
        <w:trPr>
          <w:trHeight w:val="164"/>
          <w:jc w:val="center"/>
        </w:trPr>
        <w:tc>
          <w:tcPr>
            <w:tcW w:w="2146" w:type="dxa"/>
            <w:vAlign w:val="center"/>
          </w:tcPr>
          <w:p w:rsidR="000635D2" w:rsidRDefault="000635D2">
            <w:pPr>
              <w:tabs>
                <w:tab w:val="left" w:pos="273"/>
              </w:tabs>
              <w:spacing w:before="60" w:beforeAutospacing="0" w:after="60"/>
              <w:jc w:val="left"/>
              <w:rPr>
                <w:rFonts w:ascii="Tahoma" w:hAnsi="Tahoma" w:cs="Tahoma"/>
              </w:rPr>
            </w:pPr>
          </w:p>
        </w:tc>
        <w:tc>
          <w:tcPr>
            <w:tcW w:w="1958" w:type="dxa"/>
            <w:vAlign w:val="center"/>
          </w:tcPr>
          <w:p w:rsidR="000635D2" w:rsidRDefault="000635D2">
            <w:pPr>
              <w:tabs>
                <w:tab w:val="left" w:pos="273"/>
              </w:tabs>
              <w:spacing w:before="60" w:beforeAutospacing="0" w:after="60"/>
              <w:jc w:val="left"/>
              <w:rPr>
                <w:rFonts w:ascii="Tahoma" w:hAnsi="Tahoma" w:cs="Tahoma"/>
              </w:rPr>
            </w:pPr>
          </w:p>
        </w:tc>
        <w:tc>
          <w:tcPr>
            <w:tcW w:w="1305" w:type="dxa"/>
            <w:vAlign w:val="center"/>
          </w:tcPr>
          <w:p w:rsidR="000635D2" w:rsidRDefault="000635D2">
            <w:pPr>
              <w:tabs>
                <w:tab w:val="left" w:pos="273"/>
              </w:tabs>
              <w:spacing w:before="60" w:beforeAutospacing="0" w:after="60"/>
              <w:jc w:val="left"/>
              <w:rPr>
                <w:rFonts w:ascii="Tahoma" w:hAnsi="Tahoma" w:cs="Tahoma"/>
              </w:rPr>
            </w:pPr>
          </w:p>
        </w:tc>
        <w:tc>
          <w:tcPr>
            <w:tcW w:w="1797" w:type="dxa"/>
          </w:tcPr>
          <w:p w:rsidR="000635D2" w:rsidRDefault="000635D2">
            <w:pPr>
              <w:tabs>
                <w:tab w:val="left" w:pos="273"/>
              </w:tabs>
              <w:spacing w:before="60" w:beforeAutospacing="0" w:after="60"/>
              <w:jc w:val="left"/>
              <w:rPr>
                <w:rFonts w:ascii="Tahoma" w:hAnsi="Tahoma" w:cs="Tahoma"/>
              </w:rPr>
            </w:pPr>
          </w:p>
        </w:tc>
        <w:tc>
          <w:tcPr>
            <w:tcW w:w="2293" w:type="dxa"/>
            <w:vAlign w:val="center"/>
          </w:tcPr>
          <w:p w:rsidR="000635D2" w:rsidRDefault="000635D2">
            <w:pPr>
              <w:tabs>
                <w:tab w:val="left" w:pos="273"/>
              </w:tabs>
              <w:spacing w:before="60" w:beforeAutospacing="0" w:after="60"/>
              <w:jc w:val="left"/>
              <w:rPr>
                <w:rFonts w:ascii="Tahoma" w:hAnsi="Tahoma" w:cs="Tahoma"/>
              </w:rPr>
            </w:pPr>
          </w:p>
        </w:tc>
      </w:tr>
    </w:tbl>
    <w:p w:rsidR="000635D2" w:rsidRDefault="000635D2">
      <w:pPr>
        <w:spacing w:before="0" w:beforeAutospacing="0"/>
        <w:jc w:val="left"/>
        <w:rPr>
          <w:rFonts w:ascii="Tahoma" w:hAnsi="Tahoma" w:cs="Tahoma"/>
        </w:rPr>
      </w:pPr>
    </w:p>
    <w:p w:rsidR="000635D2" w:rsidRDefault="000635D2">
      <w:pPr>
        <w:spacing w:before="0" w:beforeAutospacing="0"/>
        <w:jc w:val="left"/>
        <w:rPr>
          <w:rFonts w:ascii="Tahoma" w:hAnsi="Tahoma" w:cs="Tahoma"/>
        </w:rPr>
      </w:pPr>
    </w:p>
    <w:tbl>
      <w:tblPr>
        <w:tblStyle w:val="ac"/>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0635D2">
        <w:trPr>
          <w:trHeight w:val="224"/>
          <w:jc w:val="center"/>
        </w:trPr>
        <w:tc>
          <w:tcPr>
            <w:tcW w:w="9493" w:type="dxa"/>
            <w:gridSpan w:val="4"/>
            <w:shd w:val="clear" w:color="auto" w:fill="F2F2F2" w:themeFill="background1" w:themeFillShade="F2"/>
          </w:tcPr>
          <w:p w:rsidR="000635D2" w:rsidRDefault="00F8769A">
            <w:pPr>
              <w:spacing w:before="60" w:beforeAutospacing="0" w:after="60"/>
              <w:jc w:val="center"/>
              <w:rPr>
                <w:rFonts w:ascii="Tahoma" w:hAnsi="Tahoma" w:cs="Tahoma"/>
                <w:highlight w:val="yellow"/>
              </w:rPr>
            </w:pPr>
            <w:r>
              <w:rPr>
                <w:rFonts w:ascii="Tahoma" w:hAnsi="Tahoma" w:cs="Tahoma"/>
                <w:b/>
              </w:rPr>
              <w:t>ΚΑΤΗΓΟΡΙΟΠΟΙΗΣΗ ΠΡΑΞΗΣ</w:t>
            </w:r>
          </w:p>
        </w:tc>
      </w:tr>
      <w:tr w:rsidR="000635D2">
        <w:trPr>
          <w:trHeight w:val="445"/>
          <w:jc w:val="center"/>
        </w:trPr>
        <w:tc>
          <w:tcPr>
            <w:tcW w:w="3539" w:type="dxa"/>
            <w:vAlign w:val="center"/>
          </w:tcPr>
          <w:p w:rsidR="000635D2" w:rsidRDefault="000635D2">
            <w:pPr>
              <w:tabs>
                <w:tab w:val="left" w:pos="273"/>
              </w:tabs>
              <w:spacing w:before="60" w:beforeAutospacing="0" w:after="60"/>
              <w:jc w:val="left"/>
              <w:rPr>
                <w:rFonts w:ascii="Tahoma" w:hAnsi="Tahoma" w:cs="Tahoma"/>
                <w:lang w:val="en-US"/>
              </w:rPr>
            </w:pPr>
          </w:p>
        </w:tc>
        <w:tc>
          <w:tcPr>
            <w:tcW w:w="1178" w:type="dxa"/>
            <w:vAlign w:val="center"/>
          </w:tcPr>
          <w:p w:rsidR="000635D2" w:rsidRDefault="00F8769A">
            <w:pPr>
              <w:pStyle w:val="ad"/>
              <w:numPr>
                <w:ilvl w:val="0"/>
                <w:numId w:val="6"/>
              </w:numPr>
              <w:tabs>
                <w:tab w:val="left" w:pos="82"/>
              </w:tabs>
              <w:spacing w:before="60" w:beforeAutospacing="0" w:after="60"/>
              <w:ind w:left="172" w:hanging="172"/>
              <w:contextualSpacing w:val="0"/>
              <w:jc w:val="left"/>
              <w:rPr>
                <w:rFonts w:ascii="Tahoma" w:hAnsi="Tahoma" w:cs="Tahoma"/>
                <w:szCs w:val="15"/>
              </w:rPr>
            </w:pPr>
            <w:r>
              <w:rPr>
                <w:rFonts w:ascii="Tahoma" w:hAnsi="Tahoma" w:cs="Tahoma"/>
                <w:szCs w:val="15"/>
              </w:rPr>
              <w:t>ΚΩΔΙΚΟΣ</w:t>
            </w:r>
          </w:p>
        </w:tc>
        <w:tc>
          <w:tcPr>
            <w:tcW w:w="2508" w:type="dxa"/>
            <w:vAlign w:val="center"/>
          </w:tcPr>
          <w:p w:rsidR="000635D2" w:rsidRDefault="00F8769A">
            <w:pPr>
              <w:pStyle w:val="ad"/>
              <w:numPr>
                <w:ilvl w:val="0"/>
                <w:numId w:val="6"/>
              </w:numPr>
              <w:tabs>
                <w:tab w:val="left" w:pos="273"/>
              </w:tabs>
              <w:spacing w:before="60" w:beforeAutospacing="0" w:after="60"/>
              <w:ind w:left="459" w:hanging="284"/>
              <w:contextualSpacing w:val="0"/>
              <w:jc w:val="left"/>
              <w:rPr>
                <w:rFonts w:ascii="Tahoma" w:hAnsi="Tahoma" w:cs="Tahoma"/>
                <w:szCs w:val="15"/>
              </w:rPr>
            </w:pPr>
            <w:r>
              <w:rPr>
                <w:rFonts w:ascii="Tahoma" w:hAnsi="Tahoma" w:cs="Tahoma"/>
                <w:szCs w:val="15"/>
              </w:rPr>
              <w:t>ΠΕΡΙΓΡΑΦΗ</w:t>
            </w:r>
          </w:p>
        </w:tc>
        <w:tc>
          <w:tcPr>
            <w:tcW w:w="2268" w:type="dxa"/>
            <w:vAlign w:val="center"/>
          </w:tcPr>
          <w:p w:rsidR="000635D2" w:rsidRDefault="00F8769A">
            <w:pPr>
              <w:pStyle w:val="ad"/>
              <w:numPr>
                <w:ilvl w:val="0"/>
                <w:numId w:val="6"/>
              </w:numPr>
              <w:tabs>
                <w:tab w:val="left" w:pos="317"/>
              </w:tabs>
              <w:spacing w:before="60" w:beforeAutospacing="0" w:after="60"/>
              <w:ind w:left="317" w:right="-55" w:hanging="284"/>
              <w:contextualSpacing w:val="0"/>
              <w:jc w:val="left"/>
              <w:rPr>
                <w:rFonts w:ascii="Tahoma" w:hAnsi="Tahoma" w:cs="Tahoma"/>
                <w:szCs w:val="15"/>
              </w:rPr>
            </w:pPr>
            <w:r>
              <w:rPr>
                <w:rFonts w:ascii="Tahoma" w:hAnsi="Tahoma" w:cs="Tahoma"/>
                <w:szCs w:val="15"/>
              </w:rPr>
              <w:t xml:space="preserve">ΠΟΣΟΣΤΟ (%) ΕΠΙ ΤΗΣ ΕΠΙΛΕΞΙΜΗΣ ΔΗΜΟΣΙΑΣ ΔΑΠΑΝΗΣ </w:t>
            </w:r>
          </w:p>
        </w:tc>
      </w:tr>
      <w:tr w:rsidR="000635D2">
        <w:trPr>
          <w:trHeight w:val="319"/>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ΕΙΔΙΚΟΣ  ΣΤΟΧΟΣ</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280"/>
          <w:jc w:val="center"/>
        </w:trPr>
        <w:tc>
          <w:tcPr>
            <w:tcW w:w="3539" w:type="dxa"/>
            <w:vMerge/>
            <w:vAlign w:val="center"/>
          </w:tcPr>
          <w:p w:rsidR="000635D2" w:rsidRDefault="000635D2">
            <w:pPr>
              <w:pStyle w:val="ad"/>
              <w:numPr>
                <w:ilvl w:val="0"/>
                <w:numId w:val="4"/>
              </w:numPr>
              <w:tabs>
                <w:tab w:val="left" w:pos="273"/>
              </w:tabs>
              <w:spacing w:before="60" w:beforeAutospacing="0" w:after="60"/>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271"/>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ΠΕΔΙΟ ΠΑΡΕΜΒΑΣΗΣ</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247"/>
          <w:jc w:val="center"/>
        </w:trPr>
        <w:tc>
          <w:tcPr>
            <w:tcW w:w="3539" w:type="dxa"/>
            <w:vMerge/>
            <w:vAlign w:val="center"/>
          </w:tcPr>
          <w:p w:rsidR="000635D2" w:rsidRDefault="000635D2">
            <w:pPr>
              <w:pStyle w:val="ad"/>
              <w:numPr>
                <w:ilvl w:val="0"/>
                <w:numId w:val="4"/>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433"/>
          <w:jc w:val="center"/>
        </w:trPr>
        <w:tc>
          <w:tcPr>
            <w:tcW w:w="3539" w:type="dxa"/>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rsidR="000635D2" w:rsidRDefault="000635D2">
            <w:pPr>
              <w:tabs>
                <w:tab w:val="left" w:pos="273"/>
              </w:tabs>
              <w:spacing w:before="60" w:beforeAutospacing="0" w:after="60"/>
              <w:jc w:val="left"/>
              <w:rPr>
                <w:rFonts w:ascii="Tahoma" w:hAnsi="Tahoma" w:cs="Tahoma"/>
                <w:sz w:val="15"/>
                <w:szCs w:val="15"/>
              </w:rPr>
            </w:pP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247"/>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ΤΑΞΙΝΟΜΗΣΗ ΔΑΠΑΝΩΝ ΣΕ COFOG  ΕΠΙΠΕΔΟ ΙΙ</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247"/>
          <w:jc w:val="center"/>
        </w:trPr>
        <w:tc>
          <w:tcPr>
            <w:tcW w:w="3539" w:type="dxa"/>
            <w:vMerge/>
            <w:vAlign w:val="center"/>
          </w:tcPr>
          <w:p w:rsidR="000635D2" w:rsidRDefault="000635D2">
            <w:pPr>
              <w:pStyle w:val="ad"/>
              <w:numPr>
                <w:ilvl w:val="0"/>
                <w:numId w:val="4"/>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251"/>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ΜΟΡΦΗ ΣΤΗΡΙΞΗΣ</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235"/>
          <w:jc w:val="center"/>
        </w:trPr>
        <w:tc>
          <w:tcPr>
            <w:tcW w:w="3539" w:type="dxa"/>
            <w:vMerge/>
            <w:vAlign w:val="center"/>
          </w:tcPr>
          <w:p w:rsidR="000635D2" w:rsidRDefault="000635D2">
            <w:pPr>
              <w:pStyle w:val="ad"/>
              <w:numPr>
                <w:ilvl w:val="0"/>
                <w:numId w:val="4"/>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561"/>
          <w:jc w:val="center"/>
        </w:trPr>
        <w:tc>
          <w:tcPr>
            <w:tcW w:w="3539" w:type="dxa"/>
            <w:vAlign w:val="center"/>
          </w:tcPr>
          <w:p w:rsidR="000635D2" w:rsidRDefault="00F8769A">
            <w:pPr>
              <w:pStyle w:val="ad"/>
              <w:numPr>
                <w:ilvl w:val="0"/>
                <w:numId w:val="4"/>
              </w:numPr>
              <w:tabs>
                <w:tab w:val="left" w:pos="317"/>
              </w:tabs>
              <w:spacing w:before="60" w:beforeAutospacing="0" w:after="60"/>
              <w:ind w:left="317" w:right="-159" w:hanging="317"/>
              <w:contextualSpacing w:val="0"/>
              <w:jc w:val="left"/>
              <w:rPr>
                <w:rFonts w:ascii="Tahoma" w:hAnsi="Tahoma" w:cs="Tahoma"/>
              </w:rPr>
            </w:pPr>
            <w:r>
              <w:rPr>
                <w:rFonts w:ascii="Tahoma" w:hAnsi="Tahoma" w:cs="Tahoma"/>
              </w:rPr>
              <w:t xml:space="preserve">ΜΗΧΑΝΙΣΜΟΣ ΧΩΡΙΚΗΣ ΔΙΑΣΤΑΣΗΣ </w:t>
            </w:r>
          </w:p>
        </w:tc>
        <w:tc>
          <w:tcPr>
            <w:tcW w:w="1178" w:type="dxa"/>
            <w:vAlign w:val="center"/>
          </w:tcPr>
          <w:p w:rsidR="000635D2" w:rsidRDefault="000635D2">
            <w:pPr>
              <w:tabs>
                <w:tab w:val="left" w:pos="273"/>
              </w:tabs>
              <w:spacing w:before="60" w:beforeAutospacing="0" w:after="60"/>
              <w:jc w:val="left"/>
              <w:rPr>
                <w:rFonts w:ascii="Tahoma" w:hAnsi="Tahoma" w:cs="Tahoma"/>
                <w:sz w:val="15"/>
                <w:szCs w:val="15"/>
              </w:rPr>
            </w:pPr>
          </w:p>
        </w:tc>
        <w:tc>
          <w:tcPr>
            <w:tcW w:w="2508" w:type="dxa"/>
          </w:tcPr>
          <w:p w:rsidR="000635D2" w:rsidRDefault="000635D2">
            <w:pPr>
              <w:tabs>
                <w:tab w:val="left" w:pos="273"/>
              </w:tabs>
              <w:spacing w:before="60" w:beforeAutospacing="0" w:after="60"/>
              <w:jc w:val="left"/>
              <w:rPr>
                <w:rFonts w:ascii="Tahoma" w:hAnsi="Tahoma" w:cs="Tahoma"/>
                <w:lang w:val="en-US"/>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423"/>
          <w:jc w:val="center"/>
        </w:trPr>
        <w:tc>
          <w:tcPr>
            <w:tcW w:w="3539" w:type="dxa"/>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ΚΩΔΙΚΟΣ ΣΤΡΑΤΗΓΙΚΗΣ ΧΩΡΙΚΗΣ  ΑΝΑΠΤΥΞΗΣ</w:t>
            </w:r>
          </w:p>
        </w:tc>
        <w:tc>
          <w:tcPr>
            <w:tcW w:w="1178" w:type="dxa"/>
            <w:vAlign w:val="center"/>
          </w:tcPr>
          <w:p w:rsidR="000635D2" w:rsidRDefault="000635D2">
            <w:pPr>
              <w:tabs>
                <w:tab w:val="left" w:pos="273"/>
              </w:tabs>
              <w:spacing w:before="60" w:beforeAutospacing="0" w:after="60"/>
              <w:jc w:val="left"/>
              <w:rPr>
                <w:rFonts w:ascii="Tahoma" w:hAnsi="Tahoma" w:cs="Tahoma"/>
                <w:sz w:val="15"/>
                <w:szCs w:val="15"/>
                <w:lang w:val="en-US"/>
              </w:rPr>
            </w:pP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63"/>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25"/>
          <w:jc w:val="center"/>
        </w:trPr>
        <w:tc>
          <w:tcPr>
            <w:tcW w:w="3539" w:type="dxa"/>
            <w:vMerge/>
            <w:vAlign w:val="center"/>
          </w:tcPr>
          <w:p w:rsidR="000635D2" w:rsidRDefault="000635D2">
            <w:pPr>
              <w:pStyle w:val="ad"/>
              <w:numPr>
                <w:ilvl w:val="0"/>
                <w:numId w:val="4"/>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302"/>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ΣΤΡΑΤΗΓΙΚΕΣ ΜΑΚΡΟΠΕΡΙΦΕΡΕΙΑΚΕΣ / ΓΙΑ ΘΑΛΑΣΣΙΕΣ ΛΕΚΑΝΕΣ</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lang w:val="en-US"/>
              </w:rPr>
              <w:t>1.1</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91"/>
          <w:jc w:val="center"/>
        </w:trPr>
        <w:tc>
          <w:tcPr>
            <w:tcW w:w="3539" w:type="dxa"/>
            <w:vMerge/>
            <w:vAlign w:val="center"/>
          </w:tcPr>
          <w:p w:rsidR="000635D2" w:rsidRDefault="000635D2">
            <w:pPr>
              <w:pStyle w:val="ad"/>
              <w:numPr>
                <w:ilvl w:val="0"/>
                <w:numId w:val="4"/>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219"/>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br w:type="page"/>
              <w:t>ΔΕΥΤΕΡΕΥΩΝ ΘΕΜΑΤΙΚΟΣ ΣΤΟΧΟΣ ΕΚΤ+</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287"/>
          <w:jc w:val="center"/>
        </w:trPr>
        <w:tc>
          <w:tcPr>
            <w:tcW w:w="3539" w:type="dxa"/>
            <w:vMerge/>
            <w:vAlign w:val="center"/>
          </w:tcPr>
          <w:p w:rsidR="000635D2" w:rsidRDefault="000635D2">
            <w:pPr>
              <w:pStyle w:val="ad"/>
              <w:numPr>
                <w:ilvl w:val="0"/>
                <w:numId w:val="4"/>
              </w:numPr>
              <w:tabs>
                <w:tab w:val="left" w:pos="273"/>
              </w:tabs>
              <w:spacing w:before="60" w:beforeAutospacing="0" w:after="60"/>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204"/>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ΟΙΚΟΝΟΜΙΚΗ ΔΡΑΣΤΗΡΙΟΤΗΤΑ</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65"/>
          <w:jc w:val="center"/>
        </w:trPr>
        <w:tc>
          <w:tcPr>
            <w:tcW w:w="3539" w:type="dxa"/>
            <w:vMerge/>
            <w:vAlign w:val="center"/>
          </w:tcPr>
          <w:p w:rsidR="000635D2" w:rsidRDefault="000635D2">
            <w:pPr>
              <w:pStyle w:val="ad"/>
              <w:numPr>
                <w:ilvl w:val="0"/>
                <w:numId w:val="4"/>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65"/>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ΚΑΔ/NACE</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65"/>
          <w:jc w:val="center"/>
        </w:trPr>
        <w:tc>
          <w:tcPr>
            <w:tcW w:w="3539" w:type="dxa"/>
            <w:vMerge/>
            <w:vAlign w:val="center"/>
          </w:tcPr>
          <w:p w:rsidR="000635D2" w:rsidRDefault="000635D2">
            <w:pPr>
              <w:pStyle w:val="ad"/>
              <w:numPr>
                <w:ilvl w:val="0"/>
                <w:numId w:val="4"/>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rsidR="000635D2" w:rsidRDefault="000635D2">
            <w:pPr>
              <w:tabs>
                <w:tab w:val="left" w:pos="273"/>
              </w:tabs>
              <w:spacing w:before="60" w:beforeAutospacing="0" w:after="60"/>
              <w:jc w:val="left"/>
              <w:rPr>
                <w:rFonts w:ascii="Tahoma" w:hAnsi="Tahoma" w:cs="Tahoma"/>
              </w:rPr>
            </w:pPr>
          </w:p>
        </w:tc>
        <w:tc>
          <w:tcPr>
            <w:tcW w:w="2268" w:type="dxa"/>
            <w:vAlign w:val="center"/>
          </w:tcPr>
          <w:p w:rsidR="000635D2" w:rsidRDefault="000635D2">
            <w:pPr>
              <w:tabs>
                <w:tab w:val="left" w:pos="273"/>
              </w:tabs>
              <w:spacing w:before="60" w:beforeAutospacing="0" w:after="60"/>
              <w:jc w:val="left"/>
              <w:rPr>
                <w:rFonts w:ascii="Tahoma" w:hAnsi="Tahoma" w:cs="Tahoma"/>
              </w:rPr>
            </w:pPr>
          </w:p>
        </w:tc>
      </w:tr>
      <w:tr w:rsidR="000635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jc w:val="center"/>
        </w:trPr>
        <w:tc>
          <w:tcPr>
            <w:tcW w:w="3539" w:type="dxa"/>
            <w:tcBorders>
              <w:top w:val="dotted" w:sz="4" w:space="0" w:color="auto"/>
              <w:left w:val="dotted" w:sz="4" w:space="0" w:color="auto"/>
              <w:bottom w:val="dotted" w:sz="4" w:space="0" w:color="auto"/>
              <w:right w:val="dotted" w:sz="4" w:space="0" w:color="auto"/>
            </w:tcBorders>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ΣΥΝΕΙΣΦΟΡΑ ΑΜΕΣΑ ΣΕ ΑμεΑ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rsidR="000635D2" w:rsidRDefault="000635D2">
            <w:pPr>
              <w:tabs>
                <w:tab w:val="left" w:pos="273"/>
              </w:tabs>
              <w:spacing w:before="60" w:beforeAutospacing="0" w:after="60"/>
              <w:jc w:val="left"/>
              <w:rPr>
                <w:rFonts w:ascii="Tahoma" w:hAnsi="Tahoma" w:cs="Tahoma"/>
              </w:rPr>
            </w:pPr>
          </w:p>
        </w:tc>
      </w:tr>
      <w:tr w:rsidR="000635D2">
        <w:trPr>
          <w:trHeight w:val="519"/>
          <w:jc w:val="center"/>
        </w:trPr>
        <w:tc>
          <w:tcPr>
            <w:tcW w:w="3539" w:type="dxa"/>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ΕΞΥΠΝΗ ΕΞΕΙΔΙΚΕΥΣΗ </w:t>
            </w:r>
          </w:p>
        </w:tc>
        <w:tc>
          <w:tcPr>
            <w:tcW w:w="3686" w:type="dxa"/>
            <w:gridSpan w:val="2"/>
            <w:vAlign w:val="center"/>
          </w:tcPr>
          <w:p w:rsidR="000635D2" w:rsidRDefault="00F8769A">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rsidR="000635D2" w:rsidRDefault="000635D2">
            <w:pPr>
              <w:tabs>
                <w:tab w:val="left" w:pos="273"/>
              </w:tabs>
              <w:spacing w:before="0"/>
              <w:jc w:val="left"/>
              <w:rPr>
                <w:rFonts w:ascii="Tahoma" w:hAnsi="Tahoma" w:cs="Tahoma"/>
                <w:szCs w:val="20"/>
              </w:rPr>
            </w:pPr>
          </w:p>
        </w:tc>
      </w:tr>
      <w:tr w:rsidR="000635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jc w:val="center"/>
        </w:trPr>
        <w:tc>
          <w:tcPr>
            <w:tcW w:w="3539" w:type="dxa"/>
            <w:tcBorders>
              <w:top w:val="dotted" w:sz="4" w:space="0" w:color="auto"/>
              <w:left w:val="dotted" w:sz="4" w:space="0" w:color="auto"/>
              <w:bottom w:val="dotted" w:sz="4" w:space="0" w:color="auto"/>
              <w:right w:val="dotted" w:sz="4" w:space="0" w:color="auto"/>
            </w:tcBorders>
          </w:tcPr>
          <w:p w:rsidR="000635D2" w:rsidRDefault="00F8769A">
            <w:pPr>
              <w:pStyle w:val="ad"/>
              <w:numPr>
                <w:ilvl w:val="0"/>
                <w:numId w:val="4"/>
              </w:numPr>
              <w:tabs>
                <w:tab w:val="left" w:pos="317"/>
              </w:tabs>
              <w:spacing w:before="60" w:beforeAutospacing="0" w:after="60"/>
              <w:ind w:left="317" w:right="-159" w:hanging="317"/>
              <w:contextualSpacing w:val="0"/>
              <w:jc w:val="left"/>
              <w:rPr>
                <w:rFonts w:ascii="Tahoma" w:hAnsi="Tahoma" w:cs="Tahoma"/>
              </w:rPr>
            </w:pPr>
            <w:r>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rsidR="000635D2" w:rsidRDefault="00F8769A">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rsidR="000635D2" w:rsidRDefault="000635D2">
            <w:pPr>
              <w:tabs>
                <w:tab w:val="left" w:pos="273"/>
              </w:tabs>
              <w:spacing w:before="60" w:beforeAutospacing="0" w:after="60"/>
              <w:jc w:val="left"/>
              <w:rPr>
                <w:rFonts w:ascii="Tahoma" w:hAnsi="Tahoma" w:cs="Tahoma"/>
              </w:rPr>
            </w:pPr>
          </w:p>
        </w:tc>
      </w:tr>
    </w:tbl>
    <w:p w:rsidR="000635D2" w:rsidRDefault="00F8769A">
      <w:pPr>
        <w:rPr>
          <w:i/>
        </w:rPr>
      </w:pPr>
      <w:r>
        <w:rPr>
          <w:i/>
        </w:rPr>
        <w:t xml:space="preserve"> (Τα ακόλουθα συμπληρώνονται μόνο για πράξεις ΤΑΜΕ, ΤΕΑ, ΜΔΣΘ)</w:t>
      </w:r>
    </w:p>
    <w:tbl>
      <w:tblPr>
        <w:tblStyle w:val="ac"/>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0635D2">
        <w:trPr>
          <w:trHeight w:val="165"/>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right="32" w:hanging="317"/>
              <w:contextualSpacing w:val="0"/>
              <w:jc w:val="left"/>
              <w:rPr>
                <w:rFonts w:ascii="Tahoma" w:hAnsi="Tahoma" w:cs="Tahoma"/>
              </w:rPr>
            </w:pPr>
            <w:r>
              <w:rPr>
                <w:rFonts w:ascii="Tahoma" w:hAnsi="Tahoma" w:cs="Tahoma"/>
              </w:rPr>
              <w:t>ΠΕΔΙΟ ΠΑΡΕΜΒΑΣΗΣ                  (ΠΑΡΑΡΤΗΜΑ VI, ΚΑΝ. 2021/1060)</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000635D2" w:rsidRDefault="000635D2">
            <w:pPr>
              <w:tabs>
                <w:tab w:val="left" w:pos="273"/>
              </w:tabs>
              <w:spacing w:before="60" w:beforeAutospacing="0" w:after="60"/>
              <w:jc w:val="left"/>
              <w:rPr>
                <w:rFonts w:ascii="Tahoma" w:hAnsi="Tahoma" w:cs="Tahoma"/>
              </w:rPr>
            </w:pPr>
          </w:p>
        </w:tc>
        <w:tc>
          <w:tcPr>
            <w:tcW w:w="2239"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65"/>
          <w:jc w:val="center"/>
        </w:trPr>
        <w:tc>
          <w:tcPr>
            <w:tcW w:w="3539" w:type="dxa"/>
            <w:vMerge/>
            <w:vAlign w:val="center"/>
          </w:tcPr>
          <w:p w:rsidR="000635D2" w:rsidRDefault="000635D2">
            <w:pPr>
              <w:pStyle w:val="ad"/>
              <w:numPr>
                <w:ilvl w:val="0"/>
                <w:numId w:val="4"/>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000635D2" w:rsidRDefault="000635D2">
            <w:pPr>
              <w:tabs>
                <w:tab w:val="left" w:pos="273"/>
              </w:tabs>
              <w:spacing w:before="60" w:beforeAutospacing="0" w:after="60"/>
              <w:jc w:val="left"/>
              <w:rPr>
                <w:rFonts w:ascii="Tahoma" w:hAnsi="Tahoma" w:cs="Tahoma"/>
              </w:rPr>
            </w:pPr>
          </w:p>
        </w:tc>
        <w:tc>
          <w:tcPr>
            <w:tcW w:w="2239"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65"/>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ΕΙΔΟΣ ΔΡΑΣΗΣ                           (ΠΑΡΑΡΤΗΜΑ VI, ΚΑΝ. 2021/1060)</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000635D2" w:rsidRDefault="000635D2">
            <w:pPr>
              <w:tabs>
                <w:tab w:val="left" w:pos="273"/>
              </w:tabs>
              <w:spacing w:before="60" w:beforeAutospacing="0" w:after="60"/>
              <w:jc w:val="left"/>
              <w:rPr>
                <w:rFonts w:ascii="Tahoma" w:hAnsi="Tahoma" w:cs="Tahoma"/>
              </w:rPr>
            </w:pPr>
          </w:p>
        </w:tc>
        <w:tc>
          <w:tcPr>
            <w:tcW w:w="2239"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65"/>
          <w:jc w:val="center"/>
        </w:trPr>
        <w:tc>
          <w:tcPr>
            <w:tcW w:w="3539" w:type="dxa"/>
            <w:vMerge/>
            <w:vAlign w:val="center"/>
          </w:tcPr>
          <w:p w:rsidR="000635D2" w:rsidRDefault="000635D2">
            <w:pPr>
              <w:pStyle w:val="ad"/>
              <w:numPr>
                <w:ilvl w:val="0"/>
                <w:numId w:val="4"/>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000635D2" w:rsidRDefault="000635D2">
            <w:pPr>
              <w:tabs>
                <w:tab w:val="left" w:pos="273"/>
              </w:tabs>
              <w:spacing w:before="60" w:beforeAutospacing="0" w:after="60"/>
              <w:jc w:val="left"/>
              <w:rPr>
                <w:rFonts w:ascii="Tahoma" w:hAnsi="Tahoma" w:cs="Tahoma"/>
              </w:rPr>
            </w:pPr>
          </w:p>
        </w:tc>
        <w:tc>
          <w:tcPr>
            <w:tcW w:w="2239"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65"/>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ΛΕΠΤΟΜΕΡΕΙΩΝ ΕΦΑΡΜΟΓΗΣ </w:t>
            </w:r>
            <w:r>
              <w:rPr>
                <w:rFonts w:ascii="Tahoma" w:hAnsi="Tahoma" w:cs="Tahoma"/>
              </w:rPr>
              <w:t>(ΠΑΡΑΡΤΗΜΑ VI, ΚΑΝ. 2021/1060)</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000635D2" w:rsidRDefault="000635D2">
            <w:pPr>
              <w:tabs>
                <w:tab w:val="left" w:pos="273"/>
              </w:tabs>
              <w:spacing w:before="60" w:beforeAutospacing="0" w:after="60"/>
              <w:jc w:val="left"/>
              <w:rPr>
                <w:rFonts w:ascii="Tahoma" w:hAnsi="Tahoma" w:cs="Tahoma"/>
              </w:rPr>
            </w:pPr>
          </w:p>
        </w:tc>
        <w:tc>
          <w:tcPr>
            <w:tcW w:w="2239"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65"/>
          <w:jc w:val="center"/>
        </w:trPr>
        <w:tc>
          <w:tcPr>
            <w:tcW w:w="3539" w:type="dxa"/>
            <w:vMerge/>
            <w:vAlign w:val="center"/>
          </w:tcPr>
          <w:p w:rsidR="000635D2" w:rsidRDefault="000635D2">
            <w:pPr>
              <w:pStyle w:val="ad"/>
              <w:numPr>
                <w:ilvl w:val="0"/>
                <w:numId w:val="4"/>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000635D2" w:rsidRDefault="000635D2">
            <w:pPr>
              <w:tabs>
                <w:tab w:val="left" w:pos="273"/>
              </w:tabs>
              <w:spacing w:before="60" w:beforeAutospacing="0" w:after="60"/>
              <w:jc w:val="left"/>
              <w:rPr>
                <w:rFonts w:ascii="Tahoma" w:hAnsi="Tahoma" w:cs="Tahoma"/>
              </w:rPr>
            </w:pPr>
          </w:p>
        </w:tc>
        <w:tc>
          <w:tcPr>
            <w:tcW w:w="2239"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65"/>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rPr>
              <w:t>ΕΙΔΙΚΑ ΘΕΜΑΤΑ                         (ΠΑΡΑΡΤΗΜΑ VI, ΚΑΝ. 2021/1060)</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000635D2" w:rsidRDefault="000635D2">
            <w:pPr>
              <w:tabs>
                <w:tab w:val="left" w:pos="273"/>
              </w:tabs>
              <w:spacing w:before="60" w:beforeAutospacing="0" w:after="60"/>
              <w:jc w:val="left"/>
              <w:rPr>
                <w:rFonts w:ascii="Tahoma" w:hAnsi="Tahoma" w:cs="Tahoma"/>
              </w:rPr>
            </w:pPr>
          </w:p>
        </w:tc>
        <w:tc>
          <w:tcPr>
            <w:tcW w:w="2239"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65"/>
          <w:jc w:val="center"/>
        </w:trPr>
        <w:tc>
          <w:tcPr>
            <w:tcW w:w="3539" w:type="dxa"/>
            <w:vMerge/>
            <w:vAlign w:val="center"/>
          </w:tcPr>
          <w:p w:rsidR="000635D2" w:rsidRDefault="000635D2">
            <w:pPr>
              <w:pStyle w:val="ad"/>
              <w:spacing w:before="60" w:beforeAutospacing="0" w:after="60"/>
              <w:ind w:left="360"/>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000635D2" w:rsidRDefault="000635D2">
            <w:pPr>
              <w:tabs>
                <w:tab w:val="left" w:pos="273"/>
              </w:tabs>
              <w:spacing w:before="60" w:beforeAutospacing="0" w:after="60"/>
              <w:jc w:val="left"/>
              <w:rPr>
                <w:rFonts w:ascii="Tahoma" w:hAnsi="Tahoma" w:cs="Tahoma"/>
              </w:rPr>
            </w:pPr>
          </w:p>
        </w:tc>
        <w:tc>
          <w:tcPr>
            <w:tcW w:w="2239"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65"/>
          <w:jc w:val="center"/>
        </w:trPr>
        <w:tc>
          <w:tcPr>
            <w:tcW w:w="3539" w:type="dxa"/>
            <w:vMerge w:val="restart"/>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rPr>
            </w:pPr>
            <w:r>
              <w:rPr>
                <w:rFonts w:ascii="Tahoma" w:hAnsi="Tahoma" w:cs="Tahoma"/>
                <w:szCs w:val="20"/>
              </w:rPr>
              <w:t xml:space="preserve">ΠΡΑΞΕΙΣ ΠΟΥ Η ΣΥΝΕΙΣΦΟΡΑ ΤΟΥΣ ΔΕΝ ΥΠΕΡΒΑΙΝΕΙ ΤΟ 75% ΤΗΣ </w:t>
            </w:r>
            <w:r>
              <w:rPr>
                <w:rFonts w:ascii="Tahoma" w:hAnsi="Tahoma" w:cs="Tahoma"/>
              </w:rPr>
              <w:t>ΣΥΝΟΛΙΚΗΣ</w:t>
            </w:r>
            <w:r>
              <w:rPr>
                <w:rFonts w:ascii="Tahoma" w:hAnsi="Tahoma" w:cs="Tahoma"/>
                <w:szCs w:val="20"/>
              </w:rPr>
              <w:t xml:space="preserve"> ΕΠΙΛΕΞΙΜΗΣ ΔΑΠΑΝΗΣ</w:t>
            </w: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rsidR="000635D2" w:rsidRDefault="000635D2">
            <w:pPr>
              <w:tabs>
                <w:tab w:val="left" w:pos="273"/>
              </w:tabs>
              <w:spacing w:before="60" w:beforeAutospacing="0" w:after="60"/>
              <w:jc w:val="left"/>
              <w:rPr>
                <w:rFonts w:ascii="Tahoma" w:hAnsi="Tahoma" w:cs="Tahoma"/>
              </w:rPr>
            </w:pPr>
          </w:p>
        </w:tc>
        <w:tc>
          <w:tcPr>
            <w:tcW w:w="2239"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165"/>
          <w:jc w:val="center"/>
        </w:trPr>
        <w:tc>
          <w:tcPr>
            <w:tcW w:w="3539" w:type="dxa"/>
            <w:vMerge/>
            <w:vAlign w:val="center"/>
          </w:tcPr>
          <w:p w:rsidR="000635D2" w:rsidRDefault="000635D2">
            <w:pPr>
              <w:pStyle w:val="ad"/>
              <w:spacing w:before="60" w:beforeAutospacing="0" w:after="60"/>
              <w:ind w:left="360"/>
              <w:contextualSpacing w:val="0"/>
              <w:jc w:val="left"/>
              <w:rPr>
                <w:rFonts w:ascii="Tahoma" w:hAnsi="Tahoma" w:cs="Tahoma"/>
              </w:rPr>
            </w:pPr>
          </w:p>
        </w:tc>
        <w:tc>
          <w:tcPr>
            <w:tcW w:w="1178" w:type="dxa"/>
            <w:vAlign w:val="center"/>
          </w:tcPr>
          <w:p w:rsidR="000635D2" w:rsidRDefault="00F8769A">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rsidR="000635D2" w:rsidRDefault="000635D2">
            <w:pPr>
              <w:tabs>
                <w:tab w:val="left" w:pos="273"/>
              </w:tabs>
              <w:spacing w:before="60" w:beforeAutospacing="0" w:after="60"/>
              <w:jc w:val="left"/>
              <w:rPr>
                <w:rFonts w:ascii="Tahoma" w:hAnsi="Tahoma" w:cs="Tahoma"/>
              </w:rPr>
            </w:pPr>
          </w:p>
        </w:tc>
        <w:tc>
          <w:tcPr>
            <w:tcW w:w="2239" w:type="dxa"/>
            <w:vAlign w:val="center"/>
          </w:tcPr>
          <w:p w:rsidR="000635D2" w:rsidRDefault="000635D2">
            <w:pPr>
              <w:tabs>
                <w:tab w:val="left" w:pos="273"/>
              </w:tabs>
              <w:spacing w:before="60" w:beforeAutospacing="0" w:after="60"/>
              <w:jc w:val="left"/>
              <w:rPr>
                <w:rFonts w:ascii="Tahoma" w:hAnsi="Tahoma" w:cs="Tahoma"/>
              </w:rPr>
            </w:pPr>
          </w:p>
        </w:tc>
      </w:tr>
      <w:tr w:rsidR="000635D2">
        <w:trPr>
          <w:trHeight w:val="847"/>
          <w:jc w:val="center"/>
        </w:trPr>
        <w:tc>
          <w:tcPr>
            <w:tcW w:w="3539" w:type="dxa"/>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szCs w:val="20"/>
              </w:rPr>
            </w:pPr>
            <w:r>
              <w:rPr>
                <w:rFonts w:ascii="Tahoma" w:hAnsi="Tahoma" w:cs="Tahoma"/>
                <w:szCs w:val="20"/>
              </w:rPr>
              <w:t xml:space="preserve">ΠΡΑΞΕΙΣ ΠΟΥ ΥΠΑΓΟΝΤΑΙ ΣΕ ΕΙΔΙΚΕΣ </w:t>
            </w:r>
            <w:r>
              <w:rPr>
                <w:rFonts w:ascii="Tahoma" w:hAnsi="Tahoma" w:cs="Tahoma"/>
              </w:rPr>
              <w:t>ΔΡΑΣΕΙΣ</w:t>
            </w:r>
            <w:r>
              <w:rPr>
                <w:rFonts w:ascii="Tahoma" w:hAnsi="Tahoma" w:cs="Tahoma"/>
                <w:szCs w:val="20"/>
              </w:rPr>
              <w:t xml:space="preserve"> Ή ΔΡΑΣΕΙΣ ΤΟΥ ΠΑΡΑΡΤΗΜΑΤΟΣ </w:t>
            </w:r>
            <w:r>
              <w:rPr>
                <w:rFonts w:ascii="Tahoma" w:hAnsi="Tahoma" w:cs="Tahoma"/>
              </w:rPr>
              <w:t xml:space="preserve">VI/ ΚΑΝ. 2021/1060 </w:t>
            </w:r>
          </w:p>
        </w:tc>
        <w:tc>
          <w:tcPr>
            <w:tcW w:w="1178" w:type="dxa"/>
            <w:vAlign w:val="center"/>
          </w:tcPr>
          <w:p w:rsidR="000635D2" w:rsidRDefault="00F8769A">
            <w:r>
              <w:t>1.1</w:t>
            </w:r>
          </w:p>
        </w:tc>
        <w:tc>
          <w:tcPr>
            <w:tcW w:w="2589" w:type="dxa"/>
            <w:vAlign w:val="center"/>
          </w:tcPr>
          <w:p w:rsidR="000635D2" w:rsidRDefault="000635D2">
            <w:pPr>
              <w:tabs>
                <w:tab w:val="left" w:pos="273"/>
              </w:tabs>
              <w:spacing w:before="0"/>
              <w:jc w:val="left"/>
              <w:rPr>
                <w:rFonts w:ascii="Tahoma" w:hAnsi="Tahoma" w:cs="Tahoma"/>
                <w:szCs w:val="20"/>
              </w:rPr>
            </w:pPr>
          </w:p>
        </w:tc>
        <w:tc>
          <w:tcPr>
            <w:tcW w:w="2239" w:type="dxa"/>
            <w:vAlign w:val="center"/>
          </w:tcPr>
          <w:p w:rsidR="000635D2" w:rsidRDefault="000635D2">
            <w:pPr>
              <w:tabs>
                <w:tab w:val="left" w:pos="273"/>
              </w:tabs>
              <w:spacing w:before="0"/>
              <w:jc w:val="left"/>
              <w:rPr>
                <w:rFonts w:ascii="Tahoma" w:hAnsi="Tahoma" w:cs="Tahoma"/>
                <w:szCs w:val="20"/>
              </w:rPr>
            </w:pPr>
          </w:p>
        </w:tc>
      </w:tr>
      <w:tr w:rsidR="000635D2">
        <w:trPr>
          <w:trHeight w:val="683"/>
          <w:jc w:val="center"/>
        </w:trPr>
        <w:tc>
          <w:tcPr>
            <w:tcW w:w="3539" w:type="dxa"/>
            <w:vAlign w:val="center"/>
          </w:tcPr>
          <w:p w:rsidR="000635D2" w:rsidRDefault="00F8769A">
            <w:pPr>
              <w:pStyle w:val="ad"/>
              <w:numPr>
                <w:ilvl w:val="0"/>
                <w:numId w:val="4"/>
              </w:numPr>
              <w:tabs>
                <w:tab w:val="left" w:pos="317"/>
              </w:tabs>
              <w:spacing w:before="60" w:beforeAutospacing="0" w:after="60"/>
              <w:ind w:left="317" w:hanging="317"/>
              <w:contextualSpacing w:val="0"/>
              <w:jc w:val="left"/>
              <w:rPr>
                <w:rFonts w:ascii="Tahoma" w:hAnsi="Tahoma" w:cs="Tahoma"/>
                <w:szCs w:val="20"/>
              </w:rPr>
            </w:pPr>
            <w:r>
              <w:rPr>
                <w:rFonts w:ascii="Tahoma" w:hAnsi="Tahoma" w:cs="Tahoma"/>
                <w:szCs w:val="20"/>
              </w:rPr>
              <w:t>ΠΡΑΞΕΙΣ ΠΟΥ ΥΠΑΓΟΝΤΑΙ ΣΕ ΛΕΙΤΟΥΡΓΙΚΗ ΕΝΙΣΧΥΣΗ Ή ΒΟΗΘΕΙΑ ΕΚΤΑΚΤΗΣ ΑΝΑΓΚΗΣ</w:t>
            </w:r>
          </w:p>
        </w:tc>
        <w:tc>
          <w:tcPr>
            <w:tcW w:w="1178" w:type="dxa"/>
            <w:vAlign w:val="center"/>
          </w:tcPr>
          <w:p w:rsidR="000635D2" w:rsidRDefault="00F8769A">
            <w:r>
              <w:t>1.1</w:t>
            </w:r>
          </w:p>
        </w:tc>
        <w:tc>
          <w:tcPr>
            <w:tcW w:w="2589" w:type="dxa"/>
            <w:vAlign w:val="center"/>
          </w:tcPr>
          <w:p w:rsidR="000635D2" w:rsidRDefault="000635D2">
            <w:pPr>
              <w:tabs>
                <w:tab w:val="left" w:pos="273"/>
              </w:tabs>
              <w:spacing w:before="0"/>
              <w:jc w:val="left"/>
              <w:rPr>
                <w:rFonts w:ascii="Tahoma" w:hAnsi="Tahoma" w:cs="Tahoma"/>
                <w:szCs w:val="20"/>
              </w:rPr>
            </w:pPr>
          </w:p>
        </w:tc>
        <w:tc>
          <w:tcPr>
            <w:tcW w:w="2239" w:type="dxa"/>
            <w:vAlign w:val="center"/>
          </w:tcPr>
          <w:p w:rsidR="000635D2" w:rsidRDefault="000635D2">
            <w:pPr>
              <w:tabs>
                <w:tab w:val="left" w:pos="273"/>
              </w:tabs>
              <w:spacing w:before="0"/>
              <w:jc w:val="left"/>
              <w:rPr>
                <w:rFonts w:ascii="Tahoma" w:hAnsi="Tahoma" w:cs="Tahoma"/>
                <w:szCs w:val="20"/>
              </w:rPr>
            </w:pPr>
          </w:p>
        </w:tc>
      </w:tr>
    </w:tbl>
    <w:p w:rsidR="000635D2" w:rsidRDefault="000635D2">
      <w:pPr>
        <w:spacing w:before="0" w:beforeAutospacing="0" w:after="200"/>
        <w:jc w:val="left"/>
        <w:rPr>
          <w:rFonts w:ascii="Tahoma" w:hAnsi="Tahoma" w:cs="Tahoma"/>
          <w:lang w:val="en-US"/>
        </w:rPr>
      </w:pPr>
    </w:p>
    <w:p w:rsidR="000635D2" w:rsidRDefault="00F8769A">
      <w:r>
        <w:br w:type="page"/>
      </w:r>
    </w:p>
    <w:tbl>
      <w:tblPr>
        <w:tblStyle w:val="ac"/>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0635D2">
        <w:trPr>
          <w:trHeight w:val="158"/>
          <w:jc w:val="center"/>
        </w:trPr>
        <w:tc>
          <w:tcPr>
            <w:tcW w:w="9639" w:type="dxa"/>
            <w:shd w:val="clear" w:color="auto" w:fill="D9D9D9" w:themeFill="background1" w:themeFillShade="D9"/>
            <w:vAlign w:val="center"/>
          </w:tcPr>
          <w:p w:rsidR="000635D2" w:rsidRDefault="00F8769A">
            <w:pPr>
              <w:pStyle w:val="1"/>
              <w:spacing w:before="0" w:line="240" w:lineRule="auto"/>
              <w:jc w:val="left"/>
              <w:outlineLvl w:val="0"/>
              <w:rPr>
                <w:sz w:val="16"/>
              </w:rPr>
            </w:pPr>
            <w:r>
              <w:rPr>
                <w:sz w:val="16"/>
              </w:rPr>
              <w:lastRenderedPageBreak/>
              <w:t xml:space="preserve">ΤΜΗΜΑ Δ: ΦΥΣΙΚΟ ΑΝΤΙΚΕΙΜΕΝΟ </w:t>
            </w:r>
          </w:p>
        </w:tc>
      </w:tr>
    </w:tbl>
    <w:p w:rsidR="000635D2" w:rsidRDefault="000635D2">
      <w:pPr>
        <w:spacing w:before="0" w:beforeAutospacing="0"/>
        <w:jc w:val="left"/>
        <w:rPr>
          <w:rFonts w:ascii="Tahoma" w:hAnsi="Tahoma" w:cs="Tahoma"/>
        </w:rPr>
      </w:pPr>
    </w:p>
    <w:tbl>
      <w:tblPr>
        <w:tblStyle w:val="ac"/>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0635D2">
        <w:trPr>
          <w:trHeight w:val="313"/>
          <w:jc w:val="center"/>
        </w:trPr>
        <w:tc>
          <w:tcPr>
            <w:tcW w:w="9634" w:type="dxa"/>
            <w:shd w:val="clear" w:color="auto" w:fill="F2F2F2" w:themeFill="background1" w:themeFillShade="F2"/>
            <w:vAlign w:val="center"/>
          </w:tcPr>
          <w:p w:rsidR="000635D2" w:rsidRDefault="00F8769A">
            <w:pPr>
              <w:spacing w:before="60" w:beforeAutospacing="0" w:after="60"/>
              <w:jc w:val="center"/>
              <w:rPr>
                <w:rFonts w:ascii="Tahoma" w:hAnsi="Tahoma" w:cs="Tahoma"/>
                <w:highlight w:val="yellow"/>
              </w:rPr>
            </w:pPr>
            <w:r>
              <w:rPr>
                <w:rFonts w:ascii="Tahoma" w:hAnsi="Tahoma" w:cs="Tahoma"/>
                <w:b/>
              </w:rPr>
              <w:t>ΣΤΟΙΧΕΙΑ ΦΥΣΙΚΟΥ ΑΝΤΙΚΕΙΜΕΝΟΥ ΠΡΑΞΗΣ</w:t>
            </w:r>
          </w:p>
        </w:tc>
      </w:tr>
      <w:tr w:rsidR="000635D2">
        <w:trPr>
          <w:trHeight w:val="880"/>
          <w:jc w:val="center"/>
        </w:trPr>
        <w:tc>
          <w:tcPr>
            <w:tcW w:w="9634" w:type="dxa"/>
          </w:tcPr>
          <w:p w:rsidR="000635D2" w:rsidRDefault="00F8769A">
            <w:pPr>
              <w:pStyle w:val="ad"/>
              <w:numPr>
                <w:ilvl w:val="0"/>
                <w:numId w:val="7"/>
              </w:numPr>
              <w:tabs>
                <w:tab w:val="left" w:pos="412"/>
              </w:tabs>
              <w:spacing w:after="240"/>
              <w:ind w:left="412" w:hanging="284"/>
              <w:contextualSpacing w:val="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ΣΥΝΟΠΤΙΚΗ</w:t>
            </w:r>
            <w:r>
              <w:rPr>
                <w:rFonts w:ascii="Arial" w:eastAsiaTheme="minorHAnsi" w:hAnsi="Arial" w:cs="Arial"/>
                <w:color w:val="000000"/>
                <w:sz w:val="18"/>
                <w:szCs w:val="18"/>
                <w:lang w:eastAsia="en-US" w:bidi="he-IL"/>
              </w:rPr>
              <w:t xml:space="preserve"> ΠΕΡΙΓΡΑΦΗ ΦΥΣΙΚΟΥ ΑΝΤΙΚΕΙΜΕΝΟΥ ΠΡΑΞΗΣ (με αναφορά στα βασικά τεχνικά, λειτουργικά και λοιπά χαρακτηριστικά αυτής, ώστε να γίνεται κατανοητό τι αφορά η πράξη και τι θα χρηματοδοτηθεί, καθώς και οι βασικοί στόχοι αυτής)</w:t>
            </w:r>
          </w:p>
          <w:p w:rsidR="000635D2" w:rsidRDefault="00F8769A">
            <w:pPr>
              <w:autoSpaceDE w:val="0"/>
              <w:autoSpaceDN w:val="0"/>
              <w:adjustRightInd w:val="0"/>
              <w:spacing w:before="0" w:beforeAutospacing="0"/>
              <w:rPr>
                <w:rFonts w:ascii="MyriadPro-Regular" w:eastAsiaTheme="minorHAnsi" w:hAnsi="MyriadPro-Regular" w:cs="MyriadPro-Regular"/>
                <w:b/>
                <w:bCs/>
                <w:sz w:val="26"/>
                <w:szCs w:val="26"/>
                <w:highlight w:val="yellow"/>
                <w:lang w:eastAsia="en-US" w:bidi="he-IL"/>
              </w:rPr>
            </w:pPr>
            <w:r>
              <w:rPr>
                <w:rFonts w:ascii="MyriadPro-Regular" w:eastAsiaTheme="minorHAnsi" w:hAnsi="MyriadPro-Regular" w:cs="MyriadPro-Regular"/>
                <w:b/>
                <w:bCs/>
                <w:sz w:val="26"/>
                <w:szCs w:val="26"/>
                <w:highlight w:val="yellow"/>
                <w:lang w:eastAsia="en-US" w:bidi="he-IL"/>
              </w:rPr>
              <w:t xml:space="preserve">ΕΠΙΛΟΓΗ  ΑΠΟ ΟΛΟΥΣ ΤΟΥ ΔΙΚΑΙΟΥΧΟΥΣ </w:t>
            </w:r>
            <w:r>
              <w:rPr>
                <w:rFonts w:ascii="MyriadPro-Regular" w:eastAsiaTheme="minorHAnsi" w:hAnsi="MyriadPro-Regular" w:cs="MyriadPro-Regular"/>
                <w:b/>
                <w:bCs/>
                <w:sz w:val="26"/>
                <w:szCs w:val="26"/>
                <w:highlight w:val="yellow"/>
                <w:u w:val="single"/>
                <w:lang w:eastAsia="en-US" w:bidi="he-IL"/>
              </w:rPr>
              <w:t>ΕΚ</w:t>
            </w:r>
            <w:r>
              <w:rPr>
                <w:rFonts w:ascii="MyriadPro-Regular" w:eastAsiaTheme="minorHAnsi" w:hAnsi="MyriadPro-Regular" w:cs="MyriadPro-Regular"/>
                <w:b/>
                <w:bCs/>
                <w:sz w:val="26"/>
                <w:szCs w:val="26"/>
                <w:highlight w:val="yellow"/>
                <w:u w:val="single"/>
                <w:lang w:eastAsia="en-US" w:bidi="he-IL"/>
              </w:rPr>
              <w:t>ΤΟΣ ΟΚΑΝΑ</w:t>
            </w:r>
          </w:p>
          <w:p w:rsidR="000635D2" w:rsidRDefault="000635D2">
            <w:pPr>
              <w:autoSpaceDE w:val="0"/>
              <w:autoSpaceDN w:val="0"/>
              <w:adjustRightInd w:val="0"/>
              <w:spacing w:before="0" w:beforeAutospacing="0"/>
              <w:rPr>
                <w:rFonts w:ascii="MyriadPro-Regular" w:eastAsiaTheme="minorHAnsi" w:hAnsi="MyriadPro-Regular" w:cs="MyriadPro-Regular"/>
                <w:b/>
                <w:bCs/>
                <w:sz w:val="26"/>
                <w:szCs w:val="26"/>
                <w:highlight w:val="yellow"/>
                <w:lang w:eastAsia="en-US" w:bidi="he-IL"/>
              </w:rPr>
            </w:pP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Η Πράξη αφορά στη συνέχιση της υποστήριξης λειτουργίας</w:t>
            </w:r>
            <w:r>
              <w:rPr>
                <w:rFonts w:ascii="MyriadPro-Regular" w:eastAsiaTheme="minorHAnsi" w:hAnsi="MyriadPro-Regular" w:cs="MyriadPro-Regular"/>
                <w:sz w:val="20"/>
                <w:szCs w:val="20"/>
                <w:lang w:eastAsia="en-US" w:bidi="he-IL"/>
              </w:rPr>
              <w:t xml:space="preserve">: α) </w:t>
            </w:r>
            <w:r>
              <w:rPr>
                <w:rFonts w:ascii="MyriadPro-Regular" w:eastAsiaTheme="minorHAnsi" w:hAnsi="MyriadPro-Regular" w:cs="MyriadPro-Regular"/>
                <w:sz w:val="20"/>
                <w:szCs w:val="20"/>
                <w:lang w:eastAsia="en-US" w:bidi="he-IL"/>
              </w:rPr>
              <w:t>του</w:t>
            </w:r>
            <w:r>
              <w:rPr>
                <w:rFonts w:ascii="MyriadPro-Regular" w:eastAsiaTheme="minorHAnsi" w:hAnsi="MyriadPro-Regular" w:cs="MyriadPro-Regular"/>
                <w:sz w:val="20"/>
                <w:szCs w:val="20"/>
                <w:lang w:eastAsia="en-US" w:bidi="he-IL"/>
              </w:rPr>
              <w:t xml:space="preserve"> Ανοικτού Κέντρου </w:t>
            </w:r>
            <w:r>
              <w:rPr>
                <w:rFonts w:ascii="MyriadPro-Regular" w:eastAsiaTheme="minorHAnsi" w:hAnsi="MyriadPro-Regular" w:cs="MyriadPro-Regular"/>
                <w:sz w:val="20"/>
                <w:szCs w:val="20"/>
                <w:lang w:eastAsia="en-US" w:bidi="he-IL"/>
              </w:rPr>
              <w:t>Ημέρας Αστέγων (ΑΚΗΑ)</w:t>
            </w:r>
            <w:r>
              <w:rPr>
                <w:rFonts w:ascii="MyriadPro-Regular" w:eastAsiaTheme="minorHAnsi" w:hAnsi="MyriadPro-Regular" w:cs="MyriadPro-Regular"/>
                <w:sz w:val="20"/>
                <w:szCs w:val="20"/>
                <w:lang w:eastAsia="en-US" w:bidi="he-IL"/>
              </w:rPr>
              <w:t xml:space="preserve"> στο </w:t>
            </w:r>
            <w:r>
              <w:rPr>
                <w:rFonts w:ascii="MyriadPro-Regular" w:eastAsiaTheme="minorHAnsi" w:hAnsi="MyriadPro-Regular" w:cs="MyriadPro-Regular"/>
                <w:sz w:val="20"/>
                <w:szCs w:val="20"/>
                <w:highlight w:val="cyan"/>
                <w:lang w:eastAsia="en-US" w:bidi="he-IL"/>
              </w:rPr>
              <w:t>Δήμο ......</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και</w:t>
            </w:r>
            <w:r>
              <w:rPr>
                <w:rFonts w:ascii="MyriadPro-Regular" w:eastAsiaTheme="minorHAnsi" w:hAnsi="MyriadPro-Regular" w:cs="MyriadPro-Regular"/>
                <w:sz w:val="20"/>
                <w:szCs w:val="20"/>
                <w:lang w:eastAsia="en-US" w:bidi="he-IL"/>
              </w:rPr>
              <w:t xml:space="preserve"> β) του </w:t>
            </w:r>
            <w:r>
              <w:rPr>
                <w:rFonts w:ascii="MyriadPro-Regular" w:eastAsiaTheme="minorHAnsi" w:hAnsi="MyriadPro-Regular" w:cs="MyriadPro-Regular"/>
                <w:sz w:val="20"/>
                <w:szCs w:val="20"/>
                <w:lang w:eastAsia="en-US" w:bidi="he-IL"/>
              </w:rPr>
              <w:t>Υπνωτ</w:t>
            </w:r>
            <w:r>
              <w:rPr>
                <w:rFonts w:ascii="MyriadPro-Regular" w:eastAsiaTheme="minorHAnsi" w:hAnsi="MyriadPro-Regular" w:cs="MyriadPro-Regular"/>
                <w:sz w:val="20"/>
                <w:szCs w:val="20"/>
                <w:lang w:eastAsia="en-US" w:bidi="he-IL"/>
              </w:rPr>
              <w:t>ηρίου</w:t>
            </w:r>
            <w:r>
              <w:rPr>
                <w:rFonts w:ascii="MyriadPro-Regular" w:eastAsiaTheme="minorHAnsi" w:hAnsi="MyriadPro-Regular" w:cs="MyriadPro-Regular"/>
                <w:sz w:val="20"/>
                <w:szCs w:val="20"/>
                <w:lang w:eastAsia="en-US" w:bidi="he-IL"/>
              </w:rPr>
              <w:t xml:space="preserve"> Αστέγων στο </w:t>
            </w:r>
            <w:r>
              <w:rPr>
                <w:rFonts w:ascii="MyriadPro-Regular" w:eastAsiaTheme="minorHAnsi" w:hAnsi="MyriadPro-Regular" w:cs="MyriadPro-Regular"/>
                <w:sz w:val="20"/>
                <w:szCs w:val="20"/>
                <w:highlight w:val="cyan"/>
                <w:lang w:eastAsia="en-US" w:bidi="he-IL"/>
              </w:rPr>
              <w:t>Δήμο ......</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οι</w:t>
            </w:r>
            <w:r>
              <w:rPr>
                <w:rFonts w:ascii="MyriadPro-Regular" w:eastAsiaTheme="minorHAnsi" w:hAnsi="MyriadPro-Regular" w:cs="MyriadPro-Regular"/>
                <w:sz w:val="20"/>
                <w:szCs w:val="20"/>
                <w:lang w:eastAsia="en-US" w:bidi="he-IL"/>
              </w:rPr>
              <w:t xml:space="preserve"> οποίες Δομές </w:t>
            </w:r>
            <w:r>
              <w:rPr>
                <w:rFonts w:ascii="MyriadPro-Regular" w:eastAsiaTheme="minorHAnsi" w:hAnsi="MyriadPro-Regular" w:cs="MyriadPro-Regular"/>
                <w:sz w:val="20"/>
                <w:szCs w:val="20"/>
                <w:lang w:eastAsia="en-US" w:bidi="he-IL"/>
              </w:rPr>
              <w:t xml:space="preserve">χρηματοδοτούνταν κατά την Προγραμματική Περίοδο 2014-2020 στο </w:t>
            </w:r>
            <w:r>
              <w:rPr>
                <w:rFonts w:ascii="MyriadPro-Regular" w:eastAsiaTheme="minorHAnsi" w:hAnsi="MyriadPro-Regular" w:cs="MyriadPro-Regular"/>
                <w:sz w:val="20"/>
                <w:szCs w:val="20"/>
                <w:lang w:eastAsia="en-US" w:bidi="he-IL"/>
              </w:rPr>
              <w:t>πλαίσιο του Επιχειρησιακού Προγράμματος «Αττική 2014-2020» και η χρηματοδότησή τους προβλέπεται να συνεχιστεί από το Πρόγραμμα «Αττική 2021-2027» για τριάντα έξι (36)</w:t>
            </w:r>
            <w:r>
              <w:rPr>
                <w:rFonts w:asciiTheme="minorHAnsi" w:eastAsiaTheme="minorHAnsi" w:hAnsiTheme="minorHAnsi" w:cs="MyriadPro-Regular"/>
                <w:sz w:val="20"/>
                <w:szCs w:val="20"/>
                <w:lang w:eastAsia="en-US" w:bidi="he-IL"/>
              </w:rPr>
              <w:t xml:space="preserve"> μήνες</w:t>
            </w:r>
            <w:r>
              <w:rPr>
                <w:rFonts w:ascii="MyriadPro-Regular" w:eastAsiaTheme="minorHAnsi" w:hAnsi="MyriadPro-Regular" w:cs="MyriadPro-Regular"/>
                <w:sz w:val="20"/>
                <w:szCs w:val="20"/>
                <w:lang w:eastAsia="en-US" w:bidi="he-IL"/>
              </w:rPr>
              <w:t>.</w:t>
            </w: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Η </w:t>
            </w:r>
            <w:r>
              <w:rPr>
                <w:rFonts w:ascii="MyriadPro-Regular" w:eastAsiaTheme="minorHAnsi" w:hAnsi="MyriadPro-Regular" w:cs="MyriadPro-Regular"/>
                <w:sz w:val="20"/>
                <w:szCs w:val="20"/>
                <w:lang w:eastAsia="en-US" w:bidi="he-IL"/>
              </w:rPr>
              <w:t>Πράξη</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στοχεύει στην κάλυψη επειγουσών στεγαστικών και βιοτικών αναγκών των αστέγ</w:t>
            </w:r>
            <w:r>
              <w:rPr>
                <w:rFonts w:ascii="MyriadPro-Regular" w:eastAsiaTheme="minorHAnsi" w:hAnsi="MyriadPro-Regular" w:cs="MyriadPro-Regular"/>
                <w:sz w:val="20"/>
                <w:szCs w:val="20"/>
                <w:lang w:eastAsia="en-US" w:bidi="he-IL"/>
              </w:rPr>
              <w:t xml:space="preserve">ων και αποτελεί μέρος της Εθνικής Στρατηγικής για την Κοινωνική Ένταξη για τη διασφάλιση της πρόσβασης σε κατάλληλη στέγη. </w:t>
            </w:r>
          </w:p>
          <w:p w:rsidR="000635D2" w:rsidRDefault="00F8769A">
            <w:pPr>
              <w:autoSpaceDE w:val="0"/>
              <w:autoSpaceDN w:val="0"/>
              <w:adjustRightInd w:val="0"/>
              <w:spacing w:before="0" w:beforeAutospacing="0"/>
              <w:rPr>
                <w:rFonts w:asciiTheme="minorHAnsi" w:eastAsiaTheme="minorHAnsi" w:hAnsiTheme="minorHAnsi" w:cs="MyriadPro-Regular"/>
                <w:sz w:val="20"/>
                <w:szCs w:val="20"/>
                <w:lang w:eastAsia="en-US" w:bidi="he-IL"/>
              </w:rPr>
            </w:pPr>
            <w:r>
              <w:rPr>
                <w:rFonts w:ascii="MyriadPro-Regular" w:eastAsiaTheme="minorHAnsi" w:hAnsi="MyriadPro-Regular" w:cs="MyriadPro-Regular"/>
                <w:sz w:val="20"/>
                <w:szCs w:val="20"/>
                <w:lang w:eastAsia="en-US" w:bidi="he-IL"/>
              </w:rPr>
              <w:t xml:space="preserve">Οι </w:t>
            </w:r>
            <w:r>
              <w:rPr>
                <w:rFonts w:ascii="MyriadPro-Regular" w:eastAsiaTheme="minorHAnsi" w:hAnsi="MyriadPro-Regular" w:cs="MyriadPro-Regular"/>
                <w:sz w:val="20"/>
                <w:szCs w:val="20"/>
                <w:lang w:eastAsia="en-US" w:bidi="he-IL"/>
              </w:rPr>
              <w:t>Δ</w:t>
            </w:r>
            <w:r>
              <w:rPr>
                <w:rFonts w:ascii="MyriadPro-Regular" w:eastAsiaTheme="minorHAnsi" w:hAnsi="MyriadPro-Regular" w:cs="MyriadPro-Regular"/>
                <w:sz w:val="20"/>
                <w:szCs w:val="20"/>
                <w:lang w:eastAsia="en-US" w:bidi="he-IL"/>
              </w:rPr>
              <w:t>ομές θα παρέχουν σε άστεγα άτομα τις περιγραφόμενες υπηρεσίες, σύμφωνα με την υπ’ αριθμ.</w:t>
            </w:r>
            <w:r>
              <w:rPr>
                <w:rFonts w:asciiTheme="minorHAnsi" w:eastAsiaTheme="minorHAnsi" w:hAnsiTheme="minorHAnsi" w:cs="MyriadPro-Regular"/>
                <w:sz w:val="20"/>
                <w:szCs w:val="20"/>
                <w:lang w:eastAsia="en-US" w:bidi="he-IL"/>
              </w:rPr>
              <w:t xml:space="preserve"> </w:t>
            </w:r>
            <w:r>
              <w:rPr>
                <w:rFonts w:ascii="MyriadPro-Regular" w:eastAsiaTheme="minorHAnsi" w:hAnsi="MyriadPro-Regular" w:cs="MyriadPro-Regular"/>
                <w:sz w:val="20"/>
                <w:szCs w:val="20"/>
                <w:lang w:eastAsia="en-US" w:bidi="he-IL"/>
              </w:rPr>
              <w:t>ΚΥΑ Δ23/οικ.19061−1457/22-4-2016, «Καθο</w:t>
            </w:r>
            <w:r>
              <w:rPr>
                <w:rFonts w:ascii="MyriadPro-Regular" w:eastAsiaTheme="minorHAnsi" w:hAnsi="MyriadPro-Regular" w:cs="MyriadPro-Regular"/>
                <w:sz w:val="20"/>
                <w:szCs w:val="20"/>
                <w:lang w:eastAsia="en-US" w:bidi="he-IL"/>
              </w:rPr>
              <w:t>ρισμός πλαισίου ελάχιστων προδιαγραφών για Δομές Παροχής Υπηρεσιών σε Αστέγους» (Β΄1336)</w:t>
            </w:r>
            <w:r>
              <w:rPr>
                <w:rFonts w:ascii="MyriadPro-Regular" w:eastAsiaTheme="minorHAnsi" w:hAnsi="MyriadPro-Regular" w:cs="MyriadPro-Regular"/>
                <w:sz w:val="20"/>
                <w:szCs w:val="20"/>
                <w:lang w:eastAsia="en-US" w:bidi="he-IL"/>
              </w:rPr>
              <w:t>, όπως ισχύει</w:t>
            </w:r>
            <w:r>
              <w:rPr>
                <w:rFonts w:asciiTheme="minorHAnsi" w:eastAsiaTheme="minorHAnsi" w:hAnsiTheme="minorHAnsi" w:cs="MyriadPro-Regular"/>
                <w:sz w:val="20"/>
                <w:szCs w:val="20"/>
                <w:lang w:eastAsia="en-US" w:bidi="he-IL"/>
              </w:rPr>
              <w:t>.</w:t>
            </w: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Το</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Ανοικτό Κέντρ</w:t>
            </w:r>
            <w:r>
              <w:rPr>
                <w:rFonts w:ascii="MyriadPro-Regular" w:eastAsiaTheme="minorHAnsi" w:hAnsi="MyriadPro-Regular" w:cs="MyriadPro-Regular"/>
                <w:sz w:val="20"/>
                <w:szCs w:val="20"/>
                <w:lang w:eastAsia="en-US" w:bidi="he-IL"/>
              </w:rPr>
              <w:t>ο</w:t>
            </w:r>
            <w:r>
              <w:rPr>
                <w:rFonts w:ascii="MyriadPro-Regular" w:eastAsiaTheme="minorHAnsi" w:hAnsi="MyriadPro-Regular" w:cs="MyriadPro-Regular"/>
                <w:sz w:val="20"/>
                <w:szCs w:val="20"/>
                <w:lang w:eastAsia="en-US" w:bidi="he-IL"/>
              </w:rPr>
              <w:t xml:space="preserve"> Ημέρας Αστέγων (ΑΚΗΑ) είναι ανοικτή </w:t>
            </w:r>
            <w:r>
              <w:rPr>
                <w:rFonts w:ascii="MyriadPro-Regular" w:eastAsiaTheme="minorHAnsi" w:hAnsi="MyriadPro-Regular" w:cs="MyriadPro-Regular"/>
                <w:sz w:val="20"/>
                <w:szCs w:val="20"/>
                <w:lang w:eastAsia="en-US" w:bidi="he-IL"/>
              </w:rPr>
              <w:t>Δ</w:t>
            </w:r>
            <w:r>
              <w:rPr>
                <w:rFonts w:ascii="MyriadPro-Regular" w:eastAsiaTheme="minorHAnsi" w:hAnsi="MyriadPro-Regular" w:cs="MyriadPro-Regular"/>
                <w:sz w:val="20"/>
                <w:szCs w:val="20"/>
                <w:lang w:eastAsia="en-US" w:bidi="he-IL"/>
              </w:rPr>
              <w:t>ομή άμεσης πρόσβασης για την αντιμετώπιση των βασικών αναγκών των αστέγων. Παρέχ</w:t>
            </w:r>
            <w:r>
              <w:rPr>
                <w:rFonts w:ascii="MyriadPro-Regular" w:eastAsiaTheme="minorHAnsi" w:hAnsi="MyriadPro-Regular" w:cs="MyriadPro-Regular"/>
                <w:sz w:val="20"/>
                <w:szCs w:val="20"/>
                <w:lang w:eastAsia="en-US" w:bidi="he-IL"/>
              </w:rPr>
              <w:t>ει</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υπηρεσίες ψυχο</w:t>
            </w:r>
            <w:r>
              <w:rPr>
                <w:rFonts w:ascii="MyriadPro-Regular" w:eastAsiaTheme="minorHAnsi" w:hAnsi="MyriadPro-Regular" w:cs="MyriadPro-Regular"/>
                <w:sz w:val="20"/>
                <w:szCs w:val="20"/>
                <w:lang w:eastAsia="en-US" w:bidi="he-IL"/>
              </w:rPr>
              <w:t>κοινωνικής στήριξης, πρωτοβάθμιας υγειονομικής φροντίδας, ατομικής φροντίδας και υγιεινής, καθώς και διασύνδεσης με υπηρεσίες στέγασης, σίτισης, ψυχολογικής υποστήριξης, νομικής συνδρομής, συμβουλευτικής, υγείας, πρόνοιας, κοινωνικής και εργασιακής επανέντ</w:t>
            </w:r>
            <w:r>
              <w:rPr>
                <w:rFonts w:ascii="MyriadPro-Regular" w:eastAsiaTheme="minorHAnsi" w:hAnsi="MyriadPro-Regular" w:cs="MyriadPro-Regular"/>
                <w:sz w:val="20"/>
                <w:szCs w:val="20"/>
                <w:lang w:eastAsia="en-US" w:bidi="he-IL"/>
              </w:rPr>
              <w:t xml:space="preserve">αξης. </w:t>
            </w: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 </w:t>
            </w: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Το Υπνωτήριο</w:t>
            </w:r>
            <w:r>
              <w:rPr>
                <w:rFonts w:ascii="MyriadPro-Regular" w:eastAsiaTheme="minorHAnsi" w:hAnsi="MyriadPro-Regular" w:cs="MyriadPro-Regular"/>
                <w:sz w:val="20"/>
                <w:szCs w:val="20"/>
                <w:lang w:eastAsia="en-US" w:bidi="he-IL"/>
              </w:rPr>
              <w:t xml:space="preserve"> Αστέγων </w:t>
            </w:r>
            <w:r>
              <w:rPr>
                <w:rFonts w:ascii="MyriadPro-Regular" w:eastAsiaTheme="minorHAnsi" w:hAnsi="MyriadPro-Regular" w:cs="MyriadPro-Regular"/>
                <w:sz w:val="20"/>
                <w:szCs w:val="20"/>
                <w:lang w:eastAsia="en-US" w:bidi="he-IL"/>
              </w:rPr>
              <w:t xml:space="preserve">είναι </w:t>
            </w:r>
            <w:r>
              <w:rPr>
                <w:rFonts w:ascii="MyriadPro-Regular" w:eastAsiaTheme="minorHAnsi" w:hAnsi="MyriadPro-Regular" w:cs="MyriadPro-Regular"/>
                <w:sz w:val="20"/>
                <w:szCs w:val="20"/>
                <w:lang w:eastAsia="en-US" w:bidi="he-IL"/>
              </w:rPr>
              <w:t>Δ</w:t>
            </w:r>
            <w:r>
              <w:rPr>
                <w:rFonts w:ascii="MyriadPro-Regular" w:eastAsiaTheme="minorHAnsi" w:hAnsi="MyriadPro-Regular" w:cs="MyriadPro-Regular"/>
                <w:sz w:val="20"/>
                <w:szCs w:val="20"/>
                <w:lang w:eastAsia="en-US" w:bidi="he-IL"/>
              </w:rPr>
              <w:t>ομή άμεσης φιλοξενίας που λειτουργ</w:t>
            </w:r>
            <w:r>
              <w:rPr>
                <w:rFonts w:ascii="MyriadPro-Regular" w:eastAsiaTheme="minorHAnsi" w:hAnsi="MyriadPro-Regular" w:cs="MyriadPro-Regular"/>
                <w:sz w:val="20"/>
                <w:szCs w:val="20"/>
                <w:lang w:eastAsia="en-US" w:bidi="he-IL"/>
              </w:rPr>
              <w:t>εί</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μόνο κατά τη διάρκεια της νύχτας και καλύπτ</w:t>
            </w:r>
            <w:r>
              <w:rPr>
                <w:rFonts w:ascii="MyriadPro-Regular" w:eastAsiaTheme="minorHAnsi" w:hAnsi="MyriadPro-Regular" w:cs="MyriadPro-Regular"/>
                <w:sz w:val="20"/>
                <w:szCs w:val="20"/>
                <w:lang w:eastAsia="en-US" w:bidi="he-IL"/>
              </w:rPr>
              <w:t>ει</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επείγουσες στεγαστικές ανάγκες όσων</w:t>
            </w:r>
            <w:r>
              <w:rPr>
                <w:rFonts w:ascii="MyriadPro-Regular" w:eastAsiaTheme="minorHAnsi" w:hAnsi="MyriadPro-Regular" w:cs="MyriadPro-Regular"/>
                <w:sz w:val="20"/>
                <w:szCs w:val="20"/>
                <w:lang w:eastAsia="en-US" w:bidi="he-IL"/>
              </w:rPr>
              <w:t xml:space="preserve"> ατόμων δ</w:t>
            </w:r>
            <w:r>
              <w:rPr>
                <w:rFonts w:ascii="MyriadPro-Regular" w:eastAsiaTheme="minorHAnsi" w:hAnsi="MyriadPro-Regular" w:cs="MyriadPro-Regular"/>
                <w:sz w:val="20"/>
                <w:szCs w:val="20"/>
                <w:lang w:eastAsia="en-US" w:bidi="he-IL"/>
              </w:rPr>
              <w:t>ιαβιούν στο δρόμο. Παρέχ</w:t>
            </w:r>
            <w:r>
              <w:rPr>
                <w:rFonts w:ascii="MyriadPro-Regular" w:eastAsiaTheme="minorHAnsi" w:hAnsi="MyriadPro-Regular" w:cs="MyriadPro-Regular"/>
                <w:sz w:val="20"/>
                <w:szCs w:val="20"/>
                <w:lang w:eastAsia="en-US" w:bidi="he-IL"/>
              </w:rPr>
              <w:t>ει</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 xml:space="preserve">υπηρεσίες διανυκτέρευσης, ατομικής φροντίδας και υγιεινής, </w:t>
            </w:r>
            <w:r>
              <w:rPr>
                <w:rFonts w:ascii="MyriadPro-Regular" w:eastAsiaTheme="minorHAnsi" w:hAnsi="MyriadPro-Regular" w:cs="MyriadPro-Regular"/>
                <w:sz w:val="20"/>
                <w:szCs w:val="20"/>
                <w:lang w:eastAsia="en-US" w:bidi="he-IL"/>
              </w:rPr>
              <w:t>ψυχοκοινωνικής στήριξης και διασύνδεσης με υπηρεσίες στέγασης, σίτισης, ψυχολογικής υποστήριξης, νομικής συνδρομής, συμβουλευτικής, υγείας, πρόνοιας και κοινωνικής επανένταξης</w:t>
            </w: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sz w:val="20"/>
                <w:szCs w:val="20"/>
                <w:lang w:eastAsia="en-US"/>
              </w:rPr>
              <w:t>Στ</w:t>
            </w:r>
            <w:r>
              <w:rPr>
                <w:rFonts w:ascii="MyriadPro-Regular" w:eastAsiaTheme="minorHAnsi" w:hAnsi="MyriadPro-Regular"/>
                <w:sz w:val="20"/>
                <w:szCs w:val="20"/>
                <w:lang w:eastAsia="en-US"/>
              </w:rPr>
              <w:t xml:space="preserve">ις </w:t>
            </w:r>
            <w:r>
              <w:rPr>
                <w:rFonts w:ascii="MyriadPro-Regular" w:eastAsiaTheme="minorHAnsi" w:hAnsi="MyriadPro-Regular"/>
                <w:sz w:val="20"/>
                <w:szCs w:val="20"/>
                <w:lang w:eastAsia="en-US"/>
              </w:rPr>
              <w:t>εν λόγω Δομ</w:t>
            </w:r>
            <w:r>
              <w:rPr>
                <w:rFonts w:ascii="MyriadPro-Regular" w:eastAsiaTheme="minorHAnsi" w:hAnsi="MyriadPro-Regular"/>
                <w:sz w:val="20"/>
                <w:szCs w:val="20"/>
                <w:lang w:eastAsia="en-US"/>
              </w:rPr>
              <w:t xml:space="preserve">ές </w:t>
            </w:r>
            <w:r>
              <w:rPr>
                <w:rFonts w:ascii="MyriadPro-Regular" w:eastAsiaTheme="minorHAnsi" w:hAnsi="MyriadPro-Regular"/>
                <w:sz w:val="20"/>
                <w:szCs w:val="20"/>
                <w:lang w:eastAsia="en-US"/>
              </w:rPr>
              <w:t xml:space="preserve">προβλέπεται συνεργασία με τον ΟΚΑΝΑ/ΚΕΘΕΑ, για τις </w:t>
            </w:r>
            <w:r>
              <w:rPr>
                <w:rFonts w:ascii="MyriadPro-Regular" w:eastAsiaTheme="minorHAnsi" w:hAnsi="MyriadPro-Regular"/>
                <w:sz w:val="20"/>
                <w:szCs w:val="20"/>
                <w:lang w:eastAsia="en-US"/>
              </w:rPr>
              <w:t>περιπτώσεις ωφελούμενων που είναι χρήστες ουσιών, ο οποίος θα συμβάλλει στην αποτύπωση του ατομικού ιστορικού, θα ενημερώνει τον κοινωνικό λειτουργό της</w:t>
            </w:r>
            <w:r>
              <w:rPr>
                <w:rFonts w:ascii="MyriadPro-Regular" w:eastAsiaTheme="minorHAnsi" w:hAnsi="MyriadPro-Regular"/>
                <w:sz w:val="20"/>
                <w:szCs w:val="20"/>
                <w:lang w:eastAsia="en-US"/>
              </w:rPr>
              <w:t xml:space="preserve"> εκάστοτε </w:t>
            </w:r>
            <w:r>
              <w:rPr>
                <w:rFonts w:ascii="MyriadPro-Regular" w:eastAsiaTheme="minorHAnsi" w:hAnsi="MyriadPro-Regular"/>
                <w:sz w:val="20"/>
                <w:szCs w:val="20"/>
                <w:lang w:eastAsia="en-US"/>
              </w:rPr>
              <w:t>Δομής για το προφίλ του ωφελούμενου και θα συνεργάζεται για τον σχεδιασμό υποστηρικτικών υπηρε</w:t>
            </w:r>
            <w:r>
              <w:rPr>
                <w:rFonts w:ascii="MyriadPro-Regular" w:eastAsiaTheme="minorHAnsi" w:hAnsi="MyriadPro-Regular"/>
                <w:sz w:val="20"/>
                <w:szCs w:val="20"/>
                <w:lang w:eastAsia="en-US"/>
              </w:rPr>
              <w:t>σιών.</w:t>
            </w:r>
          </w:p>
          <w:p w:rsidR="000635D2" w:rsidRDefault="000635D2">
            <w:pPr>
              <w:autoSpaceDE w:val="0"/>
              <w:autoSpaceDN w:val="0"/>
              <w:adjustRightInd w:val="0"/>
              <w:spacing w:before="0" w:beforeAutospacing="0"/>
              <w:rPr>
                <w:rFonts w:ascii="Arial" w:eastAsiaTheme="minorHAnsi" w:hAnsi="Arial" w:cs="Arial"/>
                <w:color w:val="000000"/>
                <w:sz w:val="18"/>
                <w:szCs w:val="18"/>
                <w:lang w:eastAsia="en-US" w:bidi="he-IL"/>
              </w:rPr>
            </w:pPr>
          </w:p>
          <w:p w:rsidR="000635D2" w:rsidRDefault="000635D2">
            <w:pPr>
              <w:autoSpaceDE w:val="0"/>
              <w:autoSpaceDN w:val="0"/>
              <w:adjustRightInd w:val="0"/>
              <w:spacing w:before="0" w:beforeAutospacing="0"/>
              <w:rPr>
                <w:rFonts w:ascii="Arial" w:eastAsiaTheme="minorHAnsi" w:hAnsi="Arial" w:cs="Arial"/>
                <w:color w:val="000000"/>
                <w:sz w:val="18"/>
                <w:szCs w:val="18"/>
                <w:lang w:eastAsia="en-US" w:bidi="he-IL"/>
              </w:rPr>
            </w:pPr>
          </w:p>
          <w:p w:rsidR="000635D2" w:rsidRDefault="00F8769A">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Pr>
                <w:rFonts w:ascii="Arial" w:eastAsiaTheme="minorHAnsi" w:hAnsi="Arial" w:cs="Arial"/>
                <w:color w:val="000000"/>
                <w:sz w:val="18"/>
                <w:szCs w:val="18"/>
                <w:lang w:eastAsia="en-US" w:bidi="he-IL"/>
              </w:rPr>
              <w:t xml:space="preserve">Η συνέχιση  λειτουργίας της Πράξης </w:t>
            </w:r>
            <w:r>
              <w:rPr>
                <w:rFonts w:ascii="MyriadPro-Regular" w:eastAsiaTheme="minorHAnsi" w:hAnsi="MyriadPro-Regular" w:cs="MyriadPro-Regular"/>
                <w:sz w:val="20"/>
                <w:szCs w:val="20"/>
                <w:lang w:eastAsia="en-US" w:bidi="he-IL"/>
              </w:rPr>
              <w:t>στην προγραμματική περίοδο ΕΣΠΑ 2021 – 2027, με χρηματοδότηση από πόρους του Ευρωπαϊκού Κοινωνικού Ταμείου+ (ΕΚΤ+) του Ε.Π. «Αττική 2021 – 2027», στο πλαίσιο του Στόχου Πολιτικής 04,</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color w:val="000000"/>
                <w:sz w:val="20"/>
                <w:szCs w:val="20"/>
                <w:lang w:eastAsia="en-US" w:bidi="he-IL"/>
              </w:rPr>
              <w:t>θα τηρεί τις προδιαγραφές, όρο</w:t>
            </w:r>
            <w:r>
              <w:rPr>
                <w:rFonts w:ascii="MyriadPro-Regular" w:eastAsiaTheme="minorHAnsi" w:hAnsi="MyriadPro-Regular" w:cs="MyriadPro-Regular"/>
                <w:color w:val="000000"/>
                <w:sz w:val="20"/>
                <w:szCs w:val="20"/>
                <w:lang w:eastAsia="en-US" w:bidi="he-IL"/>
              </w:rPr>
              <w:t>υς και προϋποθέσεις της πρόσκλησης και του θεσμικού πλαισίου</w:t>
            </w:r>
            <w:r>
              <w:rPr>
                <w:rFonts w:ascii="MyriadPro-Regular" w:eastAsiaTheme="minorHAnsi" w:hAnsi="MyriadPro-Regular" w:cs="MyriadPro-Regular"/>
                <w:color w:val="000000"/>
                <w:sz w:val="20"/>
                <w:szCs w:val="20"/>
                <w:lang w:eastAsia="en-US" w:bidi="he-IL"/>
              </w:rPr>
              <w:t xml:space="preserve"> των Δομών Αστέγων, όπως ισχύουν</w:t>
            </w:r>
            <w:r>
              <w:rPr>
                <w:rFonts w:ascii="MyriadPro-Regular" w:eastAsiaTheme="minorHAnsi" w:hAnsi="MyriadPro-Regular" w:cs="MyriadPro-Regular"/>
                <w:color w:val="000000"/>
                <w:sz w:val="20"/>
                <w:szCs w:val="20"/>
                <w:lang w:eastAsia="en-US" w:bidi="he-IL"/>
              </w:rPr>
              <w:t>.</w:t>
            </w:r>
          </w:p>
          <w:p w:rsidR="000635D2" w:rsidRDefault="000635D2">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Οι υπηρεσίες που παρέχονται στο πλαίσιο της Πράξης είναι δωρεάν προς όλους, με βάση την καθολική κάλυψη για την παροχή κοινωνικής πρόνοιας σε επιβαρυμένα </w:t>
            </w:r>
            <w:r>
              <w:rPr>
                <w:rFonts w:ascii="MyriadPro-Regular" w:eastAsiaTheme="minorHAnsi" w:hAnsi="MyriadPro-Regular" w:cs="MyriadPro-Regular"/>
                <w:sz w:val="20"/>
                <w:szCs w:val="20"/>
                <w:lang w:eastAsia="en-US" w:bidi="he-IL"/>
              </w:rPr>
              <w:t>υποσύνολα ανθρώπων της τοπικής κοινωνίας.</w:t>
            </w: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0635D2" w:rsidRDefault="000635D2">
            <w:pPr>
              <w:autoSpaceDE w:val="0"/>
              <w:autoSpaceDN w:val="0"/>
              <w:adjustRightInd w:val="0"/>
              <w:spacing w:before="0" w:beforeAutospacing="0"/>
              <w:rPr>
                <w:rFonts w:ascii="MyriadPro-Regular" w:eastAsiaTheme="minorHAnsi" w:hAnsi="MyriadPro-Regular" w:cs="MyriadPro-Regular"/>
                <w:b/>
                <w:bCs/>
                <w:sz w:val="26"/>
                <w:szCs w:val="26"/>
                <w:highlight w:val="cyan"/>
                <w:lang w:eastAsia="en-US" w:bidi="he-IL"/>
              </w:rPr>
            </w:pPr>
          </w:p>
          <w:p w:rsidR="000635D2" w:rsidRDefault="00F8769A">
            <w:pPr>
              <w:autoSpaceDE w:val="0"/>
              <w:autoSpaceDN w:val="0"/>
              <w:adjustRightInd w:val="0"/>
              <w:spacing w:before="0" w:beforeAutospacing="0"/>
              <w:rPr>
                <w:rFonts w:ascii="MyriadPro-Regular" w:eastAsiaTheme="minorHAnsi" w:hAnsi="MyriadPro-Regular" w:cs="MyriadPro-Regular"/>
                <w:b/>
                <w:bCs/>
                <w:sz w:val="26"/>
                <w:szCs w:val="26"/>
                <w:highlight w:val="yellow"/>
                <w:lang w:eastAsia="en-US" w:bidi="he-IL"/>
              </w:rPr>
            </w:pPr>
            <w:r>
              <w:rPr>
                <w:rFonts w:ascii="MyriadPro-Regular" w:eastAsiaTheme="minorHAnsi" w:hAnsi="MyriadPro-Regular" w:cs="MyriadPro-Regular"/>
                <w:b/>
                <w:bCs/>
                <w:sz w:val="26"/>
                <w:szCs w:val="26"/>
                <w:highlight w:val="yellow"/>
                <w:lang w:eastAsia="en-US" w:bidi="he-IL"/>
              </w:rPr>
              <w:t>Ο</w:t>
            </w:r>
            <w:r>
              <w:rPr>
                <w:rFonts w:ascii="MyriadPro-Regular" w:eastAsiaTheme="minorHAnsi" w:hAnsi="MyriadPro-Regular" w:cs="MyriadPro-Regular"/>
                <w:b/>
                <w:bCs/>
                <w:sz w:val="26"/>
                <w:szCs w:val="26"/>
                <w:highlight w:val="yellow"/>
                <w:lang w:eastAsia="en-US" w:bidi="he-IL"/>
              </w:rPr>
              <w:t xml:space="preserve"> </w:t>
            </w:r>
            <w:r>
              <w:rPr>
                <w:rFonts w:ascii="MyriadPro-Regular" w:eastAsiaTheme="minorHAnsi" w:hAnsi="MyriadPro-Regular" w:cs="MyriadPro-Regular"/>
                <w:b/>
                <w:bCs/>
                <w:sz w:val="26"/>
                <w:szCs w:val="26"/>
                <w:highlight w:val="yellow"/>
                <w:u w:val="single"/>
                <w:lang w:eastAsia="en-US" w:bidi="he-IL"/>
              </w:rPr>
              <w:t>ΟΚΑΝΑ</w:t>
            </w:r>
            <w:r>
              <w:rPr>
                <w:rFonts w:ascii="MyriadPro-Regular" w:eastAsiaTheme="minorHAnsi" w:hAnsi="MyriadPro-Regular" w:cs="MyriadPro-Regular"/>
                <w:b/>
                <w:bCs/>
                <w:sz w:val="26"/>
                <w:szCs w:val="26"/>
                <w:highlight w:val="yellow"/>
                <w:lang w:eastAsia="en-US" w:bidi="he-IL"/>
              </w:rPr>
              <w:t xml:space="preserve"> ΕΠΙΛΕΓΕΙ ΤΟ ΠΑΡΑΚΑΤΩ ΚΕΙΜΕΝΟ</w:t>
            </w: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Η Πράξη αφορά στη συνέχιση της υποστήριξης λειτουργίας</w:t>
            </w:r>
            <w:r>
              <w:rPr>
                <w:rFonts w:ascii="MyriadPro-Regular" w:eastAsiaTheme="minorHAnsi" w:hAnsi="MyriadPro-Regular" w:cs="MyriadPro-Regular"/>
                <w:sz w:val="20"/>
                <w:szCs w:val="20"/>
                <w:lang w:eastAsia="en-US" w:bidi="he-IL"/>
              </w:rPr>
              <w:t xml:space="preserve">: α) </w:t>
            </w:r>
            <w:r>
              <w:rPr>
                <w:rFonts w:ascii="MyriadPro-Regular" w:eastAsiaTheme="minorHAnsi" w:hAnsi="MyriadPro-Regular" w:cs="MyriadPro-Regular"/>
                <w:sz w:val="20"/>
                <w:szCs w:val="20"/>
                <w:lang w:eastAsia="en-US" w:bidi="he-IL"/>
              </w:rPr>
              <w:t>του</w:t>
            </w:r>
            <w:r>
              <w:rPr>
                <w:rFonts w:ascii="MyriadPro-Regular" w:eastAsiaTheme="minorHAnsi" w:hAnsi="MyriadPro-Regular" w:cs="MyriadPro-Regular"/>
                <w:sz w:val="20"/>
                <w:szCs w:val="20"/>
                <w:lang w:eastAsia="en-US" w:bidi="he-IL"/>
              </w:rPr>
              <w:t xml:space="preserve"> Ανοικτού Κέντρου </w:t>
            </w:r>
            <w:r>
              <w:rPr>
                <w:rFonts w:ascii="MyriadPro-Regular" w:eastAsiaTheme="minorHAnsi" w:hAnsi="MyriadPro-Regular" w:cs="MyriadPro-Regular"/>
                <w:sz w:val="20"/>
                <w:szCs w:val="20"/>
                <w:lang w:eastAsia="en-US" w:bidi="he-IL"/>
              </w:rPr>
              <w:t>Ημέρας Αστέγων (ΑΚΗΑ)</w:t>
            </w:r>
            <w:r>
              <w:rPr>
                <w:rFonts w:ascii="MyriadPro-Regular" w:eastAsiaTheme="minorHAnsi" w:hAnsi="MyriadPro-Regular" w:cs="MyriadPro-Regular"/>
                <w:sz w:val="20"/>
                <w:szCs w:val="20"/>
                <w:lang w:eastAsia="en-US" w:bidi="he-IL"/>
              </w:rPr>
              <w:t xml:space="preserve"> στο </w:t>
            </w:r>
            <w:r>
              <w:rPr>
                <w:rFonts w:ascii="MyriadPro-Regular" w:eastAsiaTheme="minorHAnsi" w:hAnsi="MyriadPro-Regular" w:cs="MyriadPro-Regular"/>
                <w:sz w:val="20"/>
                <w:szCs w:val="20"/>
                <w:highlight w:val="cyan"/>
                <w:lang w:eastAsia="en-US" w:bidi="he-IL"/>
              </w:rPr>
              <w:t>Δήμο ......</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και</w:t>
            </w:r>
            <w:r>
              <w:rPr>
                <w:rFonts w:ascii="MyriadPro-Regular" w:eastAsiaTheme="minorHAnsi" w:hAnsi="MyriadPro-Regular" w:cs="MyriadPro-Regular"/>
                <w:sz w:val="20"/>
                <w:szCs w:val="20"/>
                <w:lang w:eastAsia="en-US" w:bidi="he-IL"/>
              </w:rPr>
              <w:t xml:space="preserve"> β) του </w:t>
            </w:r>
            <w:r>
              <w:rPr>
                <w:rFonts w:ascii="MyriadPro-Regular" w:eastAsiaTheme="minorHAnsi" w:hAnsi="MyriadPro-Regular" w:cs="MyriadPro-Regular"/>
                <w:sz w:val="20"/>
                <w:szCs w:val="20"/>
                <w:lang w:eastAsia="en-US" w:bidi="he-IL"/>
              </w:rPr>
              <w:t>Υπνωτ</w:t>
            </w:r>
            <w:r>
              <w:rPr>
                <w:rFonts w:ascii="MyriadPro-Regular" w:eastAsiaTheme="minorHAnsi" w:hAnsi="MyriadPro-Regular" w:cs="MyriadPro-Regular"/>
                <w:sz w:val="20"/>
                <w:szCs w:val="20"/>
                <w:lang w:eastAsia="en-US" w:bidi="he-IL"/>
              </w:rPr>
              <w:t>ηρίου</w:t>
            </w:r>
            <w:r>
              <w:rPr>
                <w:rFonts w:ascii="MyriadPro-Regular" w:eastAsiaTheme="minorHAnsi" w:hAnsi="MyriadPro-Regular" w:cs="MyriadPro-Regular"/>
                <w:sz w:val="20"/>
                <w:szCs w:val="20"/>
                <w:lang w:eastAsia="en-US" w:bidi="he-IL"/>
              </w:rPr>
              <w:t xml:space="preserve"> Αστέγων στο </w:t>
            </w:r>
            <w:r>
              <w:rPr>
                <w:rFonts w:ascii="MyriadPro-Regular" w:eastAsiaTheme="minorHAnsi" w:hAnsi="MyriadPro-Regular" w:cs="MyriadPro-Regular"/>
                <w:sz w:val="20"/>
                <w:szCs w:val="20"/>
                <w:highlight w:val="cyan"/>
                <w:lang w:eastAsia="en-US" w:bidi="he-IL"/>
              </w:rPr>
              <w:t>Δήμο ......</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οι</w:t>
            </w:r>
            <w:r>
              <w:rPr>
                <w:rFonts w:ascii="MyriadPro-Regular" w:eastAsiaTheme="minorHAnsi" w:hAnsi="MyriadPro-Regular" w:cs="MyriadPro-Regular"/>
                <w:sz w:val="20"/>
                <w:szCs w:val="20"/>
                <w:lang w:eastAsia="en-US" w:bidi="he-IL"/>
              </w:rPr>
              <w:t xml:space="preserve"> οποίες Δομές </w:t>
            </w:r>
            <w:r>
              <w:rPr>
                <w:rFonts w:ascii="MyriadPro-Regular" w:eastAsiaTheme="minorHAnsi" w:hAnsi="MyriadPro-Regular" w:cs="MyriadPro-Regular"/>
                <w:sz w:val="20"/>
                <w:szCs w:val="20"/>
                <w:lang w:eastAsia="en-US" w:bidi="he-IL"/>
              </w:rPr>
              <w:t>χρηματοδοτούνταν κατά την Προγραμματική Περίοδο 2014-2020 στο πλαίσιο του Επιχειρησιακού Προγράμματος «Αττική 2014-2020» και η χρηματοδότησή τους προβλέπεται να συνεχιστεί από το Πρόγραμμα «Αττική 2021-2027» για τριάντα έξι (36)</w:t>
            </w:r>
            <w:r>
              <w:rPr>
                <w:rFonts w:asciiTheme="minorHAnsi" w:eastAsiaTheme="minorHAnsi" w:hAnsiTheme="minorHAnsi" w:cs="MyriadPro-Regular"/>
                <w:sz w:val="20"/>
                <w:szCs w:val="20"/>
                <w:lang w:eastAsia="en-US" w:bidi="he-IL"/>
              </w:rPr>
              <w:t xml:space="preserve"> μήνες</w:t>
            </w:r>
            <w:r>
              <w:rPr>
                <w:rFonts w:ascii="MyriadPro-Regular" w:eastAsiaTheme="minorHAnsi" w:hAnsi="MyriadPro-Regular" w:cs="MyriadPro-Regular"/>
                <w:sz w:val="20"/>
                <w:szCs w:val="20"/>
                <w:lang w:eastAsia="en-US" w:bidi="he-IL"/>
              </w:rPr>
              <w:t>.</w:t>
            </w: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Η δράσ</w:t>
            </w:r>
            <w:r>
              <w:rPr>
                <w:rFonts w:ascii="MyriadPro-Regular" w:eastAsiaTheme="minorHAnsi" w:hAnsi="MyriadPro-Regular" w:cs="MyriadPro-Regular"/>
                <w:sz w:val="20"/>
                <w:szCs w:val="20"/>
                <w:lang w:eastAsia="en-US" w:bidi="he-IL"/>
              </w:rPr>
              <w:t xml:space="preserve">η στοχεύει στην κάλυψη επειγουσών στεγαστικών και βιοτικών αναγκών των αστέγων και αποτελεί μέρος της Εθνικής Στρατηγικής για την Κοινωνική Ένταξη για τη διασφάλιση της πρόσβασης σε κατάλληλη στέγη. </w:t>
            </w:r>
          </w:p>
          <w:p w:rsidR="000635D2" w:rsidRDefault="00F8769A">
            <w:pPr>
              <w:autoSpaceDE w:val="0"/>
              <w:autoSpaceDN w:val="0"/>
              <w:adjustRightInd w:val="0"/>
              <w:spacing w:before="0" w:beforeAutospacing="0"/>
              <w:rPr>
                <w:rFonts w:asciiTheme="minorHAnsi" w:eastAsiaTheme="minorHAnsi" w:hAnsiTheme="minorHAnsi" w:cs="MyriadPro-Regular"/>
                <w:sz w:val="20"/>
                <w:szCs w:val="20"/>
                <w:lang w:eastAsia="en-US" w:bidi="he-IL"/>
              </w:rPr>
            </w:pPr>
            <w:r>
              <w:rPr>
                <w:rFonts w:ascii="MyriadPro-Regular" w:eastAsiaTheme="minorHAnsi" w:hAnsi="MyriadPro-Regular" w:cs="MyriadPro-Regular"/>
                <w:sz w:val="20"/>
                <w:szCs w:val="20"/>
                <w:lang w:eastAsia="en-US" w:bidi="he-IL"/>
              </w:rPr>
              <w:t xml:space="preserve">Οι δομές θα παρέχουν σε άστεγα άτομα τις περιγραφόμενες </w:t>
            </w:r>
            <w:r>
              <w:rPr>
                <w:rFonts w:ascii="MyriadPro-Regular" w:eastAsiaTheme="minorHAnsi" w:hAnsi="MyriadPro-Regular" w:cs="MyriadPro-Regular"/>
                <w:sz w:val="20"/>
                <w:szCs w:val="20"/>
                <w:lang w:eastAsia="en-US" w:bidi="he-IL"/>
              </w:rPr>
              <w:t>υπηρεσίες, σύμφωνα με την υπ’ αριθμ.</w:t>
            </w:r>
            <w:r>
              <w:rPr>
                <w:rFonts w:asciiTheme="minorHAnsi" w:eastAsiaTheme="minorHAnsi" w:hAnsiTheme="minorHAnsi" w:cs="MyriadPro-Regular"/>
                <w:sz w:val="20"/>
                <w:szCs w:val="20"/>
                <w:lang w:eastAsia="en-US" w:bidi="he-IL"/>
              </w:rPr>
              <w:t xml:space="preserve"> </w:t>
            </w:r>
            <w:r>
              <w:rPr>
                <w:rFonts w:ascii="MyriadPro-Regular" w:eastAsiaTheme="minorHAnsi" w:hAnsi="MyriadPro-Regular" w:cs="MyriadPro-Regular"/>
                <w:sz w:val="20"/>
                <w:szCs w:val="20"/>
                <w:lang w:eastAsia="en-US" w:bidi="he-IL"/>
              </w:rPr>
              <w:t>ΚΥΑ Δ23/οικ.19061−1457/22-4-2016, «Καθορισμός πλαισίου ελάχιστων προδιαγραφών για Δομές Παροχής Υπηρεσιών σε Αστέγους» (Β΄1336)</w:t>
            </w:r>
            <w:r>
              <w:rPr>
                <w:rFonts w:ascii="MyriadPro-Regular" w:eastAsiaTheme="minorHAnsi" w:hAnsi="MyriadPro-Regular" w:cs="MyriadPro-Regular"/>
                <w:sz w:val="20"/>
                <w:szCs w:val="20"/>
                <w:lang w:eastAsia="en-US" w:bidi="he-IL"/>
              </w:rPr>
              <w:t>, όπως ισχύει</w:t>
            </w:r>
            <w:r>
              <w:rPr>
                <w:rFonts w:asciiTheme="minorHAnsi" w:eastAsiaTheme="minorHAnsi" w:hAnsiTheme="minorHAnsi" w:cs="MyriadPro-Regular"/>
                <w:sz w:val="20"/>
                <w:szCs w:val="20"/>
                <w:lang w:eastAsia="en-US" w:bidi="he-IL"/>
              </w:rPr>
              <w:t>.</w:t>
            </w: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Το</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Ανοικτό Κέντρ</w:t>
            </w:r>
            <w:r>
              <w:rPr>
                <w:rFonts w:ascii="MyriadPro-Regular" w:eastAsiaTheme="minorHAnsi" w:hAnsi="MyriadPro-Regular" w:cs="MyriadPro-Regular"/>
                <w:sz w:val="20"/>
                <w:szCs w:val="20"/>
                <w:lang w:eastAsia="en-US" w:bidi="he-IL"/>
              </w:rPr>
              <w:t>ο</w:t>
            </w:r>
            <w:r>
              <w:rPr>
                <w:rFonts w:ascii="MyriadPro-Regular" w:eastAsiaTheme="minorHAnsi" w:hAnsi="MyriadPro-Regular" w:cs="MyriadPro-Regular"/>
                <w:sz w:val="20"/>
                <w:szCs w:val="20"/>
                <w:lang w:eastAsia="en-US" w:bidi="he-IL"/>
              </w:rPr>
              <w:t xml:space="preserve"> Ημέρας Αστέγων (ΑΚΗΑ)</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 xml:space="preserve">αφορά </w:t>
            </w:r>
            <w:r>
              <w:rPr>
                <w:rFonts w:ascii="MyriadPro-Regular" w:eastAsiaTheme="minorHAnsi" w:hAnsi="MyriadPro-Regular" w:cs="MyriadPro-Regular"/>
                <w:sz w:val="20"/>
                <w:szCs w:val="20"/>
                <w:lang w:eastAsia="en-US" w:bidi="he-IL"/>
              </w:rPr>
              <w:t>σ</w:t>
            </w:r>
            <w:r>
              <w:rPr>
                <w:rFonts w:ascii="MyriadPro-Regular" w:eastAsiaTheme="minorHAnsi" w:hAnsi="MyriadPro-Regular" w:cs="MyriadPro-Regular"/>
                <w:sz w:val="20"/>
                <w:szCs w:val="20"/>
                <w:lang w:eastAsia="en-US" w:bidi="he-IL"/>
              </w:rPr>
              <w:t xml:space="preserve">τον πληθυσμό </w:t>
            </w:r>
            <w:r>
              <w:rPr>
                <w:rFonts w:ascii="MyriadPro-Regular" w:eastAsiaTheme="minorHAnsi" w:hAnsi="MyriadPro-Regular" w:cs="MyriadPro-Regular"/>
                <w:sz w:val="20"/>
                <w:szCs w:val="20"/>
                <w:lang w:eastAsia="en-US" w:bidi="he-IL"/>
              </w:rPr>
              <w:t>ο</w:t>
            </w:r>
            <w:r>
              <w:rPr>
                <w:rFonts w:ascii="MyriadPro-Regular" w:eastAsiaTheme="minorHAnsi" w:hAnsi="MyriadPro-Regular" w:cs="MyriadPro-Regular"/>
                <w:sz w:val="20"/>
                <w:szCs w:val="20"/>
                <w:lang w:eastAsia="en-US" w:bidi="he-IL"/>
              </w:rPr>
              <w:t xml:space="preserve"> οποίος </w:t>
            </w:r>
            <w:r>
              <w:rPr>
                <w:rFonts w:ascii="MyriadPro-Regular" w:eastAsiaTheme="minorHAnsi" w:hAnsi="MyriadPro-Regular" w:cs="MyriadPro-Regular"/>
                <w:sz w:val="20"/>
                <w:szCs w:val="20"/>
                <w:lang w:eastAsia="en-US" w:bidi="he-IL"/>
              </w:rPr>
              <w:t xml:space="preserve">δεν </w:t>
            </w:r>
            <w:r>
              <w:rPr>
                <w:rFonts w:ascii="MyriadPro-Regular" w:eastAsiaTheme="minorHAnsi" w:hAnsi="MyriadPro-Regular" w:cs="MyriadPro-Regular"/>
                <w:sz w:val="20"/>
                <w:szCs w:val="20"/>
                <w:lang w:eastAsia="en-US" w:bidi="he-IL"/>
              </w:rPr>
              <w:t xml:space="preserve">μπορεί να καλύψει τη βασική ανάγκη στέγασης. Μπορεί να καλύψει περιπτώσεις ωφελουμένων που βρίσκονται σε διαδικασία ένταξης, </w:t>
            </w:r>
            <w:r>
              <w:rPr>
                <w:rFonts w:ascii="MyriadPro-Regular" w:eastAsiaTheme="minorHAnsi" w:hAnsi="MyriadPro-Regular" w:cs="MyriadPro-Regular"/>
                <w:sz w:val="20"/>
                <w:szCs w:val="20"/>
                <w:lang w:eastAsia="en-US" w:bidi="he-IL"/>
              </w:rPr>
              <w:lastRenderedPageBreak/>
              <w:t>προένταξης και θεραπείας λόγω προβλημάτων εξάρτησης από ουσίες, αλλά όχι κατ’ αποκλειστικότητα. Ειδικότερα το ΑΚΗΑ παρέχει υπηρεσίε</w:t>
            </w:r>
            <w:r>
              <w:rPr>
                <w:rFonts w:ascii="MyriadPro-Regular" w:eastAsiaTheme="minorHAnsi" w:hAnsi="MyriadPro-Regular" w:cs="MyriadPro-Regular"/>
                <w:sz w:val="20"/>
                <w:szCs w:val="20"/>
                <w:lang w:eastAsia="en-US" w:bidi="he-IL"/>
              </w:rPr>
              <w:t>ς ψυχοκοινωνικής στήριξης, πρωτοβάθμιας υγειονομικής φροντίδας, ατομικής φροντίδας και υγιεινής καθώς και διασύνδεσης των ωφελουμένων με στέγασης, σίτισης, ψυχολογικής υποστήριξης, νομικής συνδρομής, συμβουλευτικής, υγείας, πρόνοιας, κοινωνικής και εργασια</w:t>
            </w:r>
            <w:r>
              <w:rPr>
                <w:rFonts w:ascii="MyriadPro-Regular" w:eastAsiaTheme="minorHAnsi" w:hAnsi="MyriadPro-Regular" w:cs="MyriadPro-Regular"/>
                <w:sz w:val="20"/>
                <w:szCs w:val="20"/>
                <w:lang w:eastAsia="en-US" w:bidi="he-IL"/>
              </w:rPr>
              <w:t>κής επανένταξης.</w:t>
            </w: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br/>
            </w:r>
            <w:r>
              <w:rPr>
                <w:rFonts w:ascii="MyriadPro-Regular" w:eastAsiaTheme="minorHAnsi" w:hAnsi="MyriadPro-Regular" w:cs="MyriadPro-Regular"/>
                <w:sz w:val="20"/>
                <w:szCs w:val="20"/>
                <w:lang w:eastAsia="en-US" w:bidi="he-IL"/>
              </w:rPr>
              <w:t>Το</w:t>
            </w:r>
            <w:r>
              <w:rPr>
                <w:rFonts w:ascii="MyriadPro-Regular" w:eastAsiaTheme="minorHAnsi" w:hAnsi="MyriadPro-Regular" w:cs="MyriadPro-Regular"/>
                <w:sz w:val="20"/>
                <w:szCs w:val="20"/>
                <w:lang w:eastAsia="en-US" w:bidi="he-IL"/>
              </w:rPr>
              <w:t xml:space="preserve"> Υπνωτήριο Αστέγων, </w:t>
            </w:r>
            <w:r>
              <w:rPr>
                <w:rFonts w:ascii="MyriadPro-Regular" w:eastAsiaTheme="minorHAnsi" w:hAnsi="MyriadPro-Regular" w:cs="MyriadPro-Regular"/>
                <w:sz w:val="20"/>
                <w:szCs w:val="20"/>
                <w:lang w:eastAsia="en-US" w:bidi="he-IL"/>
              </w:rPr>
              <w:t xml:space="preserve">αφορά </w:t>
            </w:r>
            <w:r>
              <w:rPr>
                <w:rFonts w:ascii="MyriadPro-Regular" w:eastAsiaTheme="minorHAnsi" w:hAnsi="MyriadPro-Regular" w:cs="MyriadPro-Regular"/>
                <w:sz w:val="20"/>
                <w:szCs w:val="20"/>
                <w:lang w:eastAsia="en-US" w:bidi="he-IL"/>
              </w:rPr>
              <w:t>σ</w:t>
            </w:r>
            <w:r>
              <w:rPr>
                <w:rFonts w:ascii="MyriadPro-Regular" w:eastAsiaTheme="minorHAnsi" w:hAnsi="MyriadPro-Regular" w:cs="MyriadPro-Regular"/>
                <w:sz w:val="20"/>
                <w:szCs w:val="20"/>
                <w:lang w:eastAsia="en-US" w:bidi="he-IL"/>
              </w:rPr>
              <w:t xml:space="preserve">τον πληθυσμό </w:t>
            </w:r>
            <w:r>
              <w:rPr>
                <w:rFonts w:ascii="MyriadPro-Regular" w:eastAsiaTheme="minorHAnsi" w:hAnsi="MyriadPro-Regular" w:cs="MyriadPro-Regular"/>
                <w:sz w:val="20"/>
                <w:szCs w:val="20"/>
                <w:lang w:eastAsia="en-US" w:bidi="he-IL"/>
              </w:rPr>
              <w:t>ο</w:t>
            </w:r>
            <w:r>
              <w:rPr>
                <w:rFonts w:ascii="MyriadPro-Regular" w:eastAsiaTheme="minorHAnsi" w:hAnsi="MyriadPro-Regular" w:cs="MyriadPro-Regular"/>
                <w:sz w:val="20"/>
                <w:szCs w:val="20"/>
                <w:lang w:eastAsia="en-US" w:bidi="he-IL"/>
              </w:rPr>
              <w:t xml:space="preserve"> οποίος </w:t>
            </w:r>
            <w:r>
              <w:rPr>
                <w:rFonts w:ascii="MyriadPro-Regular" w:eastAsiaTheme="minorHAnsi" w:hAnsi="MyriadPro-Regular" w:cs="MyriadPro-Regular"/>
                <w:sz w:val="20"/>
                <w:szCs w:val="20"/>
                <w:lang w:eastAsia="en-US" w:bidi="he-IL"/>
              </w:rPr>
              <w:t>δεν μπορεί να καλύψει τη βασική ανάγκη στέγασης. Μπορεί να καλύψει περιπτώσεις ωφελουμένων που βρίσκονται σε διαδικασία ένταξης, προένταξης και θεραπείας λόγω προβλημάτων εξάρτησης από ο</w:t>
            </w:r>
            <w:r>
              <w:rPr>
                <w:rFonts w:ascii="MyriadPro-Regular" w:eastAsiaTheme="minorHAnsi" w:hAnsi="MyriadPro-Regular" w:cs="MyriadPro-Regular"/>
                <w:sz w:val="20"/>
                <w:szCs w:val="20"/>
                <w:lang w:eastAsia="en-US" w:bidi="he-IL"/>
              </w:rPr>
              <w:t xml:space="preserve">υσίες, αλλά όχι κατ’ αποκλειστικότητα. </w:t>
            </w: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Ειδικότερα τ</w:t>
            </w:r>
            <w:r>
              <w:rPr>
                <w:rFonts w:ascii="MyriadPro-Regular" w:eastAsiaTheme="minorHAnsi" w:hAnsi="MyriadPro-Regular" w:cs="MyriadPro-Regular"/>
                <w:sz w:val="20"/>
                <w:szCs w:val="20"/>
                <w:lang w:eastAsia="en-US" w:bidi="he-IL"/>
              </w:rPr>
              <w:t>ο</w:t>
            </w:r>
            <w:r>
              <w:rPr>
                <w:rFonts w:ascii="MyriadPro-Regular" w:eastAsiaTheme="minorHAnsi" w:hAnsi="MyriadPro-Regular" w:cs="MyriadPro-Regular"/>
                <w:sz w:val="20"/>
                <w:szCs w:val="20"/>
                <w:lang w:eastAsia="en-US" w:bidi="he-IL"/>
              </w:rPr>
              <w:t xml:space="preserve"> Υπνωτήριο Αστέγων ειναι Δομή </w:t>
            </w:r>
            <w:r>
              <w:rPr>
                <w:rFonts w:ascii="MyriadPro-Regular" w:eastAsiaTheme="minorHAnsi" w:hAnsi="MyriadPro-Regular" w:cs="MyriadPro-Regular"/>
                <w:sz w:val="20"/>
                <w:szCs w:val="20"/>
                <w:lang w:eastAsia="en-US" w:bidi="he-IL"/>
              </w:rPr>
              <w:t>άμεσης φιλοξενίας που λειτουργ</w:t>
            </w:r>
            <w:r>
              <w:rPr>
                <w:rFonts w:ascii="MyriadPro-Regular" w:eastAsiaTheme="minorHAnsi" w:hAnsi="MyriadPro-Regular" w:cs="MyriadPro-Regular"/>
                <w:sz w:val="20"/>
                <w:szCs w:val="20"/>
                <w:lang w:eastAsia="en-US" w:bidi="he-IL"/>
              </w:rPr>
              <w:t>εί</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μόνο κατά τη διάρκεια της νύχτας και καλύπτ</w:t>
            </w:r>
            <w:r>
              <w:rPr>
                <w:rFonts w:ascii="MyriadPro-Regular" w:eastAsiaTheme="minorHAnsi" w:hAnsi="MyriadPro-Regular" w:cs="MyriadPro-Regular"/>
                <w:sz w:val="20"/>
                <w:szCs w:val="20"/>
                <w:lang w:eastAsia="en-US" w:bidi="he-IL"/>
              </w:rPr>
              <w:t>ει</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επείγουσες στεγαστικές ανάγκες όσων διαβιούν στο δρόμο. Παρέχ</w:t>
            </w:r>
            <w:r>
              <w:rPr>
                <w:rFonts w:ascii="MyriadPro-Regular" w:eastAsiaTheme="minorHAnsi" w:hAnsi="MyriadPro-Regular" w:cs="MyriadPro-Regular"/>
                <w:sz w:val="20"/>
                <w:szCs w:val="20"/>
                <w:lang w:eastAsia="en-US" w:bidi="he-IL"/>
              </w:rPr>
              <w:t>ει</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υπηρεσίες διανυκτέρευσης, ατομ</w:t>
            </w:r>
            <w:r>
              <w:rPr>
                <w:rFonts w:ascii="MyriadPro-Regular" w:eastAsiaTheme="minorHAnsi" w:hAnsi="MyriadPro-Regular" w:cs="MyriadPro-Regular"/>
                <w:sz w:val="20"/>
                <w:szCs w:val="20"/>
                <w:lang w:eastAsia="en-US" w:bidi="he-IL"/>
              </w:rPr>
              <w:t xml:space="preserve">ικής φροντίδας και υγιεινής, ψυχοκοινωνικής στήριξης και διασύνδεσης με υπηρεσίες στέγασης, σίτισης, ψυχολογικής υποστήριξης, νομικής συνδρομής, συμβουλευτικής, υγείας, πρόνοιας και κοινωνικής επανένταξης. </w:t>
            </w:r>
            <w:r>
              <w:rPr>
                <w:rFonts w:ascii="MyriadPro-Regular" w:eastAsiaTheme="minorHAnsi" w:hAnsi="MyriadPro-Regular" w:cs="MyriadPro-Regular"/>
                <w:sz w:val="20"/>
                <w:szCs w:val="20"/>
                <w:lang w:eastAsia="en-US" w:bidi="he-IL"/>
              </w:rPr>
              <w:br/>
            </w: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Στ</w:t>
            </w:r>
            <w:r>
              <w:rPr>
                <w:rFonts w:ascii="MyriadPro-Regular" w:eastAsiaTheme="minorHAnsi" w:hAnsi="MyriadPro-Regular" w:cs="MyriadPro-Regular"/>
                <w:sz w:val="20"/>
                <w:szCs w:val="20"/>
                <w:lang w:eastAsia="en-US" w:bidi="he-IL"/>
              </w:rPr>
              <w:t>ις</w:t>
            </w:r>
            <w:r>
              <w:rPr>
                <w:rFonts w:ascii="MyriadPro-Regular" w:eastAsiaTheme="minorHAnsi" w:hAnsi="MyriadPro-Regular" w:cs="MyriadPro-Regular"/>
                <w:sz w:val="20"/>
                <w:szCs w:val="20"/>
                <w:lang w:eastAsia="en-US" w:bidi="he-IL"/>
              </w:rPr>
              <w:t xml:space="preserve"> εν  </w:t>
            </w:r>
            <w:r>
              <w:rPr>
                <w:rFonts w:ascii="MyriadPro-Regular" w:eastAsiaTheme="minorHAnsi" w:hAnsi="MyriadPro-Regular" w:cs="MyriadPro-Regular"/>
                <w:sz w:val="20"/>
                <w:szCs w:val="20"/>
                <w:lang w:eastAsia="en-US" w:bidi="he-IL"/>
              </w:rPr>
              <w:t>λόγω Δομ</w:t>
            </w:r>
            <w:r>
              <w:rPr>
                <w:rFonts w:ascii="MyriadPro-Regular" w:eastAsiaTheme="minorHAnsi" w:hAnsi="MyriadPro-Regular" w:cs="MyriadPro-Regular"/>
                <w:sz w:val="20"/>
                <w:szCs w:val="20"/>
                <w:lang w:eastAsia="en-US" w:bidi="he-IL"/>
              </w:rPr>
              <w:t>ές</w:t>
            </w:r>
            <w:r>
              <w:rPr>
                <w:rFonts w:ascii="MyriadPro-Regular" w:eastAsiaTheme="minorHAnsi" w:hAnsi="MyriadPro-Regular" w:cs="MyriadPro-Regular"/>
                <w:sz w:val="20"/>
                <w:szCs w:val="20"/>
                <w:lang w:eastAsia="en-US" w:bidi="he-IL"/>
              </w:rPr>
              <w:t xml:space="preserve">, και δεδομένου </w:t>
            </w:r>
            <w:r>
              <w:rPr>
                <w:rFonts w:ascii="MyriadPro-Regular" w:eastAsiaTheme="minorHAnsi" w:hAnsi="MyriadPro-Regular" w:cs="MyriadPro-Regular"/>
                <w:sz w:val="20"/>
                <w:szCs w:val="20"/>
                <w:lang w:eastAsia="en-US" w:bidi="he-IL"/>
              </w:rPr>
              <w:t xml:space="preserve">ότι η </w:t>
            </w:r>
            <w:r>
              <w:rPr>
                <w:rFonts w:ascii="MyriadPro-Regular" w:eastAsiaTheme="minorHAnsi" w:hAnsi="MyriadPro-Regular" w:cs="MyriadPro-Regular"/>
                <w:sz w:val="20"/>
                <w:szCs w:val="20"/>
                <w:lang w:eastAsia="en-US" w:bidi="he-IL"/>
              </w:rPr>
              <w:t>Π</w:t>
            </w:r>
            <w:r>
              <w:rPr>
                <w:rFonts w:ascii="MyriadPro-Regular" w:eastAsiaTheme="minorHAnsi" w:hAnsi="MyriadPro-Regular" w:cs="MyriadPro-Regular"/>
                <w:sz w:val="20"/>
                <w:szCs w:val="20"/>
                <w:lang w:eastAsia="en-US" w:bidi="he-IL"/>
              </w:rPr>
              <w:t xml:space="preserve">ράξη </w:t>
            </w:r>
            <w:r>
              <w:rPr>
                <w:rFonts w:ascii="MyriadPro-Regular" w:eastAsiaTheme="minorHAnsi" w:hAnsi="MyriadPro-Regular" w:cs="MyriadPro-Regular"/>
                <w:sz w:val="20"/>
                <w:szCs w:val="20"/>
                <w:lang w:eastAsia="en-US" w:bidi="he-IL"/>
              </w:rPr>
              <w:t>υλοποιείται από τον ΟΚΑΝΑ</w:t>
            </w:r>
            <w:r>
              <w:rPr>
                <w:rFonts w:ascii="MyriadPro-Regular" w:eastAsiaTheme="minorHAnsi" w:hAnsi="MyriadPro-Regular" w:cs="MyriadPro-Regular"/>
                <w:sz w:val="20"/>
                <w:szCs w:val="20"/>
                <w:lang w:eastAsia="en-US" w:bidi="he-IL"/>
              </w:rPr>
              <w:t>, για τις περιπτώσεις ωφελούμενων που βρίσκονται σε διαδικασία ένταξης, προένταξης και θεραπείας λόγω προβλημάτων εξάρτησης από ουσίες, προβλέπεται συνεργασία με εξειδικευμένο προσωπικό το οποίο θα συμβάλλει στην αποτύπωση του ατομ</w:t>
            </w:r>
            <w:r>
              <w:rPr>
                <w:rFonts w:ascii="MyriadPro-Regular" w:eastAsiaTheme="minorHAnsi" w:hAnsi="MyriadPro-Regular" w:cs="MyriadPro-Regular"/>
                <w:sz w:val="20"/>
                <w:szCs w:val="20"/>
                <w:lang w:eastAsia="en-US" w:bidi="he-IL"/>
              </w:rPr>
              <w:t>ικού ιστορικού, θα ενημερώνει τον κοινωνικό λειτουργό της Δομής για το προφίλ του ωφελούμενου και θα συνεργάζεται για τον σχεδιασμό υποστηρικτικών υπηρεσιών.</w:t>
            </w: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0635D2" w:rsidRDefault="00F8769A">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Pr>
                <w:rFonts w:ascii="Arial" w:eastAsiaTheme="minorHAnsi" w:hAnsi="Arial" w:cs="Arial"/>
                <w:color w:val="000000"/>
                <w:sz w:val="18"/>
                <w:szCs w:val="18"/>
                <w:lang w:eastAsia="en-US" w:bidi="he-IL"/>
              </w:rPr>
              <w:t xml:space="preserve">Η συνέχιση  λειτουργίας της Πράξης </w:t>
            </w:r>
            <w:r>
              <w:rPr>
                <w:rFonts w:ascii="MyriadPro-Regular" w:eastAsiaTheme="minorHAnsi" w:hAnsi="MyriadPro-Regular" w:cs="MyriadPro-Regular"/>
                <w:sz w:val="20"/>
                <w:szCs w:val="20"/>
                <w:lang w:eastAsia="en-US" w:bidi="he-IL"/>
              </w:rPr>
              <w:t xml:space="preserve">στην προγραμματική περίοδο ΕΣΠΑ 2021 – 2027, με χρηματοδότηση </w:t>
            </w:r>
            <w:r>
              <w:rPr>
                <w:rFonts w:ascii="MyriadPro-Regular" w:eastAsiaTheme="minorHAnsi" w:hAnsi="MyriadPro-Regular" w:cs="MyriadPro-Regular"/>
                <w:sz w:val="20"/>
                <w:szCs w:val="20"/>
                <w:lang w:eastAsia="en-US" w:bidi="he-IL"/>
              </w:rPr>
              <w:t>από πόρους του Ευρωπαϊκού Κοινωνικού Ταμείου+ (ΕΚΤ+) του Ε.Π. «Αττική 2021 – 2027», στο πλαίσιο του Στόχου Πολιτικής 04,</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color w:val="000000"/>
                <w:sz w:val="20"/>
                <w:szCs w:val="20"/>
                <w:lang w:eastAsia="en-US" w:bidi="he-IL"/>
              </w:rPr>
              <w:t>θα τηρεί τις προδιαγραφές, όρους και προϋποθέσεις της πρόσκλησης και του θεσμικού πλαισίου</w:t>
            </w:r>
            <w:r>
              <w:rPr>
                <w:rFonts w:ascii="MyriadPro-Regular" w:eastAsiaTheme="minorHAnsi" w:hAnsi="MyriadPro-Regular" w:cs="MyriadPro-Regular"/>
                <w:color w:val="000000"/>
                <w:sz w:val="20"/>
                <w:szCs w:val="20"/>
                <w:lang w:eastAsia="en-US" w:bidi="he-IL"/>
              </w:rPr>
              <w:t xml:space="preserve"> των Δομών Αστέγων, όπως ισχύουν</w:t>
            </w:r>
            <w:r>
              <w:rPr>
                <w:rFonts w:ascii="MyriadPro-Regular" w:eastAsiaTheme="minorHAnsi" w:hAnsi="MyriadPro-Regular" w:cs="MyriadPro-Regular"/>
                <w:color w:val="000000"/>
                <w:sz w:val="20"/>
                <w:szCs w:val="20"/>
                <w:lang w:eastAsia="en-US" w:bidi="he-IL"/>
              </w:rPr>
              <w:t>.</w:t>
            </w: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Οι υπηρεσί</w:t>
            </w:r>
            <w:r>
              <w:rPr>
                <w:rFonts w:ascii="MyriadPro-Regular" w:eastAsiaTheme="minorHAnsi" w:hAnsi="MyriadPro-Regular" w:cs="MyriadPro-Regular"/>
                <w:sz w:val="20"/>
                <w:szCs w:val="20"/>
                <w:lang w:eastAsia="en-US" w:bidi="he-IL"/>
              </w:rPr>
              <w:t>ες που παρέχονται στο πλαίσιο της Πράξης είναι δωρεάν προς όλους, με βάση την καθολική κάλυψη για την παροχή κοινωνικής πρόνοιας σε επιβαρυμένα υποσύνολα ανθρώπων της τοπικής κοινωνίας.</w:t>
            </w: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0635D2" w:rsidRDefault="000635D2">
            <w:pPr>
              <w:autoSpaceDE w:val="0"/>
              <w:autoSpaceDN w:val="0"/>
              <w:adjustRightInd w:val="0"/>
              <w:spacing w:before="0" w:beforeAutospacing="0"/>
              <w:rPr>
                <w:rFonts w:ascii="Arial" w:eastAsiaTheme="minorHAnsi" w:hAnsi="Arial" w:cs="Arial"/>
                <w:color w:val="000000"/>
                <w:sz w:val="18"/>
                <w:szCs w:val="18"/>
                <w:lang w:eastAsia="en-US" w:bidi="he-IL"/>
              </w:rPr>
            </w:pPr>
          </w:p>
        </w:tc>
      </w:tr>
      <w:tr w:rsidR="000635D2">
        <w:trPr>
          <w:trHeight w:val="880"/>
          <w:jc w:val="center"/>
        </w:trPr>
        <w:tc>
          <w:tcPr>
            <w:tcW w:w="9634" w:type="dxa"/>
          </w:tcPr>
          <w:p w:rsidR="000635D2" w:rsidRDefault="00F8769A">
            <w:pPr>
              <w:pStyle w:val="ad"/>
              <w:numPr>
                <w:ilvl w:val="0"/>
                <w:numId w:val="7"/>
              </w:numPr>
              <w:tabs>
                <w:tab w:val="left" w:pos="412"/>
              </w:tabs>
              <w:ind w:left="412" w:hanging="284"/>
              <w:contextualSpacing w:val="0"/>
              <w:rPr>
                <w:rFonts w:ascii="Tahoma" w:hAnsi="Tahoma" w:cs="Tahoma"/>
              </w:rPr>
            </w:pPr>
            <w:r>
              <w:rPr>
                <w:rFonts w:ascii="Tahoma" w:hAnsi="Tahoma" w:cs="Tahoma"/>
              </w:rPr>
              <w:lastRenderedPageBreak/>
              <w:t xml:space="preserve">ΕΠΙΚΟΙΝΩΝΙΑΚΗ ΠΕΡΙΓΡΑΦΗ ΦΥΣΙΚΟΥ ΑΝΤΙΚΕΙΜΕΝΟΥ ΠΡΑΞΗΣ </w:t>
            </w: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0635D2" w:rsidRDefault="00F8769A">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Pr>
                <w:rFonts w:ascii="MyriadPro-Regular" w:eastAsiaTheme="minorHAnsi" w:hAnsi="MyriadPro-Regular" w:cs="MyriadPro-Regular"/>
                <w:szCs w:val="20"/>
                <w:lang w:val="el-GR" w:bidi="he-IL"/>
              </w:rPr>
              <w:t>Η Πράξη αφορά</w:t>
            </w:r>
            <w:r>
              <w:rPr>
                <w:rFonts w:ascii="MyriadPro-Regular" w:eastAsiaTheme="minorHAnsi" w:hAnsi="MyriadPro-Regular" w:cs="MyriadPro-Regular"/>
                <w:szCs w:val="20"/>
                <w:lang w:val="el-GR" w:bidi="he-IL"/>
              </w:rPr>
              <w:t xml:space="preserve"> στη συνέχιση της υποστήριξης λειτουργίας</w:t>
            </w:r>
            <w:r>
              <w:rPr>
                <w:rFonts w:ascii="MyriadPro-Regular" w:eastAsiaTheme="minorHAnsi" w:hAnsi="MyriadPro-Regular" w:cs="MyriadPro-Regular"/>
                <w:szCs w:val="20"/>
                <w:lang w:val="el-GR" w:bidi="he-IL"/>
              </w:rPr>
              <w:t xml:space="preserve"> α) </w:t>
            </w:r>
            <w:r>
              <w:rPr>
                <w:rFonts w:ascii="MyriadPro-Regular" w:eastAsiaTheme="minorHAnsi" w:hAnsi="MyriadPro-Regular" w:cs="MyriadPro-Regular"/>
                <w:szCs w:val="20"/>
                <w:highlight w:val="cyan"/>
                <w:lang w:val="el-GR" w:bidi="he-IL"/>
              </w:rPr>
              <w:t>Ανοικτού</w:t>
            </w:r>
            <w:r>
              <w:rPr>
                <w:rFonts w:ascii="MyriadPro-Regular" w:eastAsiaTheme="minorHAnsi" w:hAnsi="MyriadPro-Regular" w:cs="MyriadPro-Regular"/>
                <w:szCs w:val="20"/>
                <w:highlight w:val="cyan"/>
                <w:lang w:val="el-GR" w:bidi="he-IL"/>
              </w:rPr>
              <w:t xml:space="preserve"> </w:t>
            </w:r>
            <w:r>
              <w:rPr>
                <w:rFonts w:ascii="MyriadPro-Regular" w:eastAsiaTheme="minorHAnsi" w:hAnsi="MyriadPro-Regular" w:cs="MyriadPro-Regular"/>
                <w:szCs w:val="20"/>
                <w:highlight w:val="cyan"/>
                <w:lang w:val="el-GR" w:bidi="he-IL"/>
              </w:rPr>
              <w:t>Κέντρου</w:t>
            </w:r>
            <w:r>
              <w:rPr>
                <w:rFonts w:ascii="MyriadPro-Regular" w:eastAsiaTheme="minorHAnsi" w:hAnsi="MyriadPro-Regular" w:cs="MyriadPro-Regular"/>
                <w:szCs w:val="20"/>
                <w:highlight w:val="cyan"/>
                <w:lang w:val="el-GR" w:bidi="he-IL"/>
              </w:rPr>
              <w:t xml:space="preserve"> </w:t>
            </w:r>
            <w:r>
              <w:rPr>
                <w:rFonts w:ascii="MyriadPro-Regular" w:eastAsiaTheme="minorHAnsi" w:hAnsi="MyriadPro-Regular" w:cs="MyriadPro-Regular"/>
                <w:szCs w:val="20"/>
                <w:highlight w:val="cyan"/>
                <w:lang w:val="el-GR" w:bidi="he-IL"/>
              </w:rPr>
              <w:t>Ημέρας Αστέγων (ΑΚΗΑ)</w:t>
            </w:r>
            <w:r>
              <w:rPr>
                <w:rFonts w:ascii="MyriadPro-Regular" w:eastAsiaTheme="minorHAnsi" w:hAnsi="MyriadPro-Regular" w:cs="MyriadPro-Regular"/>
                <w:szCs w:val="20"/>
                <w:highlight w:val="cyan"/>
                <w:lang w:val="el-GR" w:bidi="he-IL"/>
              </w:rPr>
              <w:t xml:space="preserve"> στο Δήμο ...... και β) </w:t>
            </w:r>
            <w:r>
              <w:rPr>
                <w:rFonts w:ascii="MyriadPro-Regular" w:eastAsiaTheme="minorHAnsi" w:hAnsi="MyriadPro-Regular" w:cs="MyriadPro-Regular"/>
                <w:szCs w:val="20"/>
                <w:highlight w:val="cyan"/>
                <w:lang w:val="el-GR" w:bidi="he-IL"/>
              </w:rPr>
              <w:t>Υπνωτηρίου</w:t>
            </w:r>
            <w:r>
              <w:rPr>
                <w:rFonts w:ascii="MyriadPro-Regular" w:eastAsiaTheme="minorHAnsi" w:hAnsi="MyriadPro-Regular" w:cs="MyriadPro-Regular"/>
                <w:szCs w:val="20"/>
                <w:highlight w:val="cyan"/>
                <w:lang w:val="el-GR" w:bidi="he-IL"/>
              </w:rPr>
              <w:t xml:space="preserve"> Αστέγων στο Δήμο......, </w:t>
            </w:r>
            <w:r>
              <w:rPr>
                <w:rFonts w:ascii="MyriadPro-Regular" w:eastAsiaTheme="minorHAnsi" w:hAnsi="MyriadPro-Regular" w:cs="MyriadPro-Regular"/>
                <w:szCs w:val="20"/>
                <w:lang w:val="el-GR" w:bidi="he-IL"/>
              </w:rPr>
              <w:t xml:space="preserve"> οι</w:t>
            </w:r>
            <w:r>
              <w:rPr>
                <w:rFonts w:ascii="MyriadPro-Regular" w:eastAsiaTheme="minorHAnsi" w:hAnsi="MyriadPro-Regular" w:cs="MyriadPro-Regular"/>
                <w:szCs w:val="20"/>
                <w:lang w:val="el-GR" w:bidi="he-IL"/>
              </w:rPr>
              <w:t xml:space="preserve"> οποίες Δομές </w:t>
            </w:r>
            <w:r>
              <w:rPr>
                <w:rFonts w:ascii="MyriadPro-Regular" w:eastAsiaTheme="minorHAnsi" w:hAnsi="MyriadPro-Regular" w:cs="MyriadPro-Regular"/>
                <w:szCs w:val="20"/>
                <w:lang w:val="el-GR" w:bidi="he-IL"/>
              </w:rPr>
              <w:t>χρηματοδοτούνταν κατά την Προγραμματική Περίοδο 2014-2020 στο πλαίσιο του Επιχειρησιακού Προγράμμ</w:t>
            </w:r>
            <w:r>
              <w:rPr>
                <w:rFonts w:ascii="MyriadPro-Regular" w:eastAsiaTheme="minorHAnsi" w:hAnsi="MyriadPro-Regular" w:cs="MyriadPro-Regular"/>
                <w:szCs w:val="20"/>
                <w:lang w:val="el-GR" w:bidi="he-IL"/>
              </w:rPr>
              <w:t>ατος «Αττική 2014-2020» και η χρηματοδότησή τους</w:t>
            </w:r>
            <w:r>
              <w:rPr>
                <w:rFonts w:ascii="MyriadPro-Regular" w:eastAsiaTheme="minorHAnsi" w:hAnsi="MyriadPro-Regular" w:cs="MyriadPro-Regular"/>
                <w:szCs w:val="20"/>
                <w:lang w:val="el-GR" w:bidi="he-IL"/>
              </w:rPr>
              <w:t xml:space="preserve">  </w:t>
            </w:r>
            <w:r>
              <w:rPr>
                <w:rFonts w:ascii="MyriadPro-Regular" w:eastAsiaTheme="minorHAnsi" w:hAnsi="MyriadPro-Regular" w:cs="MyriadPro-Regular"/>
                <w:szCs w:val="20"/>
                <w:lang w:val="el-GR" w:bidi="he-IL"/>
              </w:rPr>
              <w:t>προβλέπεται να συνεχιστεί από το Πρόγραμμα «Αττική 2021-2027» για τριάντα έξι (36) μήνες. Η Πράξη</w:t>
            </w:r>
            <w:r>
              <w:rPr>
                <w:rFonts w:ascii="MyriadPro-Regular" w:eastAsiaTheme="minorHAnsi" w:hAnsi="MyriadPro-Regular" w:cs="MyriadPro-Regular"/>
                <w:szCs w:val="20"/>
                <w:lang w:val="el-GR" w:bidi="he-IL"/>
              </w:rPr>
              <w:t xml:space="preserve"> </w:t>
            </w:r>
            <w:r>
              <w:rPr>
                <w:rFonts w:ascii="MyriadPro-Regular" w:eastAsiaTheme="minorHAnsi" w:hAnsi="MyriadPro-Regular" w:cs="MyriadPro-Regular"/>
                <w:szCs w:val="20"/>
                <w:lang w:val="el-GR" w:bidi="he-IL"/>
              </w:rPr>
              <w:t xml:space="preserve">στοχεύει στην κάλυψη επειγουσών στεγαστικών και βιοτικών αναγκών των αστέγων και αποτελεί μέρος της Εθνικής </w:t>
            </w:r>
            <w:r>
              <w:rPr>
                <w:rFonts w:ascii="MyriadPro-Regular" w:eastAsiaTheme="minorHAnsi" w:hAnsi="MyriadPro-Regular" w:cs="MyriadPro-Regular"/>
                <w:szCs w:val="20"/>
                <w:lang w:val="el-GR" w:bidi="he-IL"/>
              </w:rPr>
              <w:t xml:space="preserve">Στρατηγικής για την Κοινωνική Ένταξη για τη διασφάλιση της πρόσβασης σε κατάλληλη στέγη. Η συνέχιση λειτουργίας της Πράξης στην προγραμματική περίοδο ΕΣΠΑ 2021 – 2027, θα υλοποιηθεί με χρηματοδότηση από πόρους του Ευρωπαϊκού Κοινωνικού Ταμείου+ (ΕΚΤ+) του </w:t>
            </w:r>
            <w:r>
              <w:rPr>
                <w:rFonts w:ascii="MyriadPro-Regular" w:eastAsiaTheme="minorHAnsi" w:hAnsi="MyriadPro-Regular" w:cs="MyriadPro-Regular"/>
                <w:szCs w:val="20"/>
                <w:lang w:val="el-GR" w:bidi="he-IL"/>
              </w:rPr>
              <w:t>Ε.Π. «Αττική 2021 – 2027», στο πλαίσιο του Στόχου Πολιτικής 04.</w:t>
            </w:r>
          </w:p>
          <w:p w:rsidR="000635D2" w:rsidRDefault="000635D2">
            <w:pPr>
              <w:pStyle w:val="12"/>
              <w:tabs>
                <w:tab w:val="left" w:pos="459"/>
                <w:tab w:val="left" w:pos="8192"/>
              </w:tabs>
              <w:spacing w:before="0" w:after="0" w:line="240" w:lineRule="auto"/>
              <w:ind w:left="0"/>
              <w:rPr>
                <w:rFonts w:ascii="Tahoma" w:hAnsi="Tahoma" w:cs="Tahoma"/>
                <w:iCs/>
                <w:lang w:val="el-GR"/>
              </w:rPr>
            </w:pPr>
          </w:p>
        </w:tc>
      </w:tr>
      <w:tr w:rsidR="000635D2">
        <w:trPr>
          <w:trHeight w:val="693"/>
          <w:jc w:val="center"/>
        </w:trPr>
        <w:tc>
          <w:tcPr>
            <w:tcW w:w="9634" w:type="dxa"/>
          </w:tcPr>
          <w:p w:rsidR="000635D2" w:rsidRDefault="00F8769A">
            <w:pPr>
              <w:pStyle w:val="ad"/>
              <w:numPr>
                <w:ilvl w:val="0"/>
                <w:numId w:val="7"/>
              </w:numPr>
              <w:tabs>
                <w:tab w:val="left" w:pos="412"/>
              </w:tabs>
              <w:ind w:left="412" w:hanging="284"/>
              <w:contextualSpacing w:val="0"/>
              <w:rPr>
                <w:rFonts w:ascii="Tahoma" w:hAnsi="Tahoma" w:cs="Tahoma"/>
              </w:rPr>
            </w:pPr>
            <w:r>
              <w:rPr>
                <w:rFonts w:ascii="Tahoma" w:hAnsi="Tahoma" w:cs="Tahoma"/>
              </w:rPr>
              <w:t xml:space="preserve">ΜΕΘΟΔΟΛΟΓΙΑ ΥΛΟΠΟΙΗΣΗΣ </w:t>
            </w:r>
            <w:r>
              <w:rPr>
                <w:rFonts w:ascii="Tahoma" w:hAnsi="Tahoma" w:cs="Tahoma"/>
                <w:i/>
              </w:rPr>
              <w:t>(επιλογή μεθοδολογίας και ανάλυση της υλοποίησης της πράξης ή των επιμέρους υποέργων αυτής, με ιδιαίτερη αναφορά στη συσχέτιση της υλοποίησης των επί μέρους υποέργων τ</w:t>
            </w:r>
            <w:r>
              <w:rPr>
                <w:rFonts w:ascii="Tahoma" w:hAnsi="Tahoma" w:cs="Tahoma"/>
                <w:i/>
              </w:rPr>
              <w:t>ης)</w:t>
            </w:r>
          </w:p>
          <w:p w:rsidR="000635D2" w:rsidRDefault="00F8769A">
            <w:pPr>
              <w:pStyle w:val="ad"/>
              <w:tabs>
                <w:tab w:val="left" w:pos="-32"/>
                <w:tab w:val="left" w:pos="0"/>
              </w:tabs>
              <w:ind w:left="0" w:hanging="34"/>
              <w:contextualSpacing w:val="0"/>
              <w:rPr>
                <w:rFonts w:ascii="MyriadPro-Regular" w:eastAsiaTheme="minorHAnsi" w:hAnsi="MyriadPro-Regular" w:cs="MyriadPro-Regular"/>
                <w:b/>
                <w:bCs/>
                <w:sz w:val="24"/>
                <w:szCs w:val="24"/>
                <w:highlight w:val="cyan"/>
                <w:lang w:eastAsia="en-US" w:bidi="he-IL"/>
              </w:rPr>
            </w:pPr>
            <w:r>
              <w:rPr>
                <w:rFonts w:ascii="MyriadPro-Regular" w:eastAsiaTheme="minorHAnsi" w:hAnsi="MyriadPro-Regular" w:cs="MyriadPro-Regular"/>
                <w:b/>
                <w:bCs/>
                <w:sz w:val="20"/>
                <w:szCs w:val="20"/>
                <w:lang w:eastAsia="en-US" w:bidi="he-IL"/>
              </w:rPr>
              <w:t>Η Πράξη περιλαμβάνει δύο (2) Υποέργα</w:t>
            </w:r>
            <w:r>
              <w:rPr>
                <w:rFonts w:ascii="MyriadPro-Regular" w:eastAsiaTheme="minorHAnsi" w:hAnsi="MyriadPro-Regular" w:cs="MyriadPro-Regular"/>
                <w:b/>
                <w:bCs/>
                <w:sz w:val="20"/>
                <w:szCs w:val="20"/>
                <w:lang w:eastAsia="en-US" w:bidi="he-IL"/>
              </w:rPr>
              <w:t xml:space="preserve">, τα οποία </w:t>
            </w:r>
            <w:r>
              <w:rPr>
                <w:rFonts w:ascii="MyriadPro-Regular" w:eastAsiaTheme="minorHAnsi" w:hAnsi="MyriadPro-Regular" w:cs="MyriadPro-Regular"/>
                <w:b/>
                <w:bCs/>
                <w:sz w:val="20"/>
                <w:szCs w:val="20"/>
                <w:lang w:eastAsia="en-US" w:bidi="he-IL"/>
              </w:rPr>
              <w:t xml:space="preserve">θα υλοποιηθούν δια αυτεπιστασίας. </w:t>
            </w:r>
          </w:p>
          <w:p w:rsidR="000635D2" w:rsidRDefault="000635D2">
            <w:pPr>
              <w:keepLines/>
              <w:widowControl w:val="0"/>
              <w:tabs>
                <w:tab w:val="left" w:pos="329"/>
              </w:tabs>
              <w:autoSpaceDE w:val="0"/>
              <w:autoSpaceDN w:val="0"/>
              <w:adjustRightInd w:val="0"/>
              <w:spacing w:before="0" w:beforeAutospacing="0"/>
              <w:ind w:right="113"/>
              <w:rPr>
                <w:rFonts w:ascii="MyriadPro-Regular" w:eastAsiaTheme="minorHAnsi" w:hAnsi="MyriadPro-Regular" w:cs="MyriadPro-Regular"/>
                <w:b/>
                <w:bCs/>
                <w:sz w:val="20"/>
                <w:szCs w:val="20"/>
                <w:lang w:eastAsia="en-US" w:bidi="he-IL"/>
              </w:rPr>
            </w:pPr>
          </w:p>
          <w:p w:rsidR="000635D2" w:rsidRDefault="00F8769A">
            <w:pPr>
              <w:keepLines/>
              <w:widowControl w:val="0"/>
              <w:tabs>
                <w:tab w:val="left" w:pos="329"/>
              </w:tabs>
              <w:autoSpaceDE w:val="0"/>
              <w:autoSpaceDN w:val="0"/>
              <w:adjustRightInd w:val="0"/>
              <w:spacing w:before="0" w:beforeAutospacing="0"/>
              <w:ind w:right="113"/>
              <w:rPr>
                <w:rFonts w:ascii="MyriadPro-Regular" w:eastAsiaTheme="minorHAnsi" w:hAnsi="MyriadPro-Regular" w:cs="MyriadPro-Regular"/>
                <w:sz w:val="20"/>
                <w:szCs w:val="20"/>
                <w:lang w:eastAsia="en-US" w:bidi="he-IL"/>
              </w:rPr>
            </w:pPr>
            <w:r>
              <w:rPr>
                <w:rFonts w:ascii="MyriadPro-Regular" w:eastAsiaTheme="minorHAnsi" w:hAnsi="MyriadPro-Regular" w:cs="MyriadPro-Regular"/>
                <w:b/>
                <w:bCs/>
                <w:sz w:val="20"/>
                <w:szCs w:val="20"/>
                <w:lang w:eastAsia="en-US" w:bidi="he-IL"/>
              </w:rPr>
              <w:t>Το Υποέργο 1 «Συνέχιση λειτουργίας Ανοικτό Κέντρο Ημέρας Αστέγων (ΑΚΗΑ)»</w:t>
            </w:r>
            <w:r>
              <w:rPr>
                <w:rFonts w:ascii="MyriadPro-Regular" w:eastAsiaTheme="minorHAnsi" w:hAnsi="MyriadPro-Regular" w:cs="MyriadPro-Regular"/>
                <w:b/>
                <w:bCs/>
                <w:sz w:val="20"/>
                <w:szCs w:val="20"/>
                <w:lang w:eastAsia="en-US" w:bidi="he-IL"/>
              </w:rPr>
              <w:t xml:space="preserve"> στο Δήμο </w:t>
            </w:r>
            <w:r>
              <w:rPr>
                <w:rFonts w:ascii="MyriadPro-Regular" w:eastAsiaTheme="minorHAnsi" w:hAnsi="MyriadPro-Regular" w:cs="MyriadPro-Regular"/>
                <w:b/>
                <w:bCs/>
                <w:sz w:val="20"/>
                <w:szCs w:val="20"/>
                <w:highlight w:val="cyan"/>
                <w:lang w:eastAsia="en-US" w:bidi="he-IL"/>
              </w:rPr>
              <w:t>.........</w:t>
            </w:r>
            <w:r>
              <w:rPr>
                <w:rFonts w:ascii="MyriadPro-Regular" w:eastAsiaTheme="minorHAnsi" w:hAnsi="MyriadPro-Regular" w:cs="MyriadPro-Regular"/>
                <w:sz w:val="20"/>
                <w:szCs w:val="20"/>
                <w:lang w:eastAsia="en-US" w:bidi="he-IL"/>
              </w:rPr>
              <w:t xml:space="preserve"> αναφέρεται στη συνέχιση λειτουργίας του Ανοικτού Κέντρου Ημέρας Αστέγων (ΑΚΗΑ)</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 xml:space="preserve">για εκείνο το μέρος του πληθυσμού </w:t>
            </w:r>
            <w:r>
              <w:rPr>
                <w:rFonts w:ascii="MyriadPro-Regular" w:eastAsiaTheme="minorHAnsi" w:hAnsi="MyriadPro-Regular" w:cs="MyriadPro-Regular"/>
                <w:sz w:val="20"/>
                <w:szCs w:val="20"/>
                <w:lang w:eastAsia="en-US" w:bidi="he-IL"/>
              </w:rPr>
              <w:t>το</w:t>
            </w:r>
            <w:r>
              <w:rPr>
                <w:rFonts w:ascii="MyriadPro-Regular" w:eastAsiaTheme="minorHAnsi" w:hAnsi="MyriadPro-Regular" w:cs="MyriadPro-Regular"/>
                <w:sz w:val="20"/>
                <w:szCs w:val="20"/>
                <w:lang w:eastAsia="en-US" w:bidi="he-IL"/>
              </w:rPr>
              <w:t xml:space="preserve"> οποίο </w:t>
            </w:r>
            <w:r>
              <w:rPr>
                <w:rFonts w:ascii="MyriadPro-Regular" w:eastAsiaTheme="minorHAnsi" w:hAnsi="MyriadPro-Regular" w:cs="MyriadPro-Regular"/>
                <w:sz w:val="20"/>
                <w:szCs w:val="20"/>
                <w:lang w:eastAsia="en-US" w:bidi="he-IL"/>
              </w:rPr>
              <w:t>δεν μπορεί να καλύψει τη βασική ανάγκη στέγασης. Ειδικότερα το ΑΚΗΑ παρέχει υπηρεσίες ψυχοκοινωνικής στήριξης, πρωτοβάθμιας υγειονομικής φροντίδας, ατομικής φροντίδας και υγιεινής καθώς και διασύνδεσης των ωφελουμένων με στέγασης, σίτισης, ψυχολογικής υποσ</w:t>
            </w:r>
            <w:r>
              <w:rPr>
                <w:rFonts w:ascii="MyriadPro-Regular" w:eastAsiaTheme="minorHAnsi" w:hAnsi="MyriadPro-Regular" w:cs="MyriadPro-Regular"/>
                <w:sz w:val="20"/>
                <w:szCs w:val="20"/>
                <w:lang w:eastAsia="en-US" w:bidi="he-IL"/>
              </w:rPr>
              <w:t xml:space="preserve">τήριξης, νομικής συνδρομής, συμβουλευτικής, υγείας, πρόνοιας, κοινωνικής και εργασιακής επανένταξης. </w:t>
            </w:r>
          </w:p>
          <w:p w:rsidR="000635D2" w:rsidRDefault="00F8769A">
            <w:pPr>
              <w:keepLines/>
              <w:widowControl w:val="0"/>
              <w:tabs>
                <w:tab w:val="left" w:pos="329"/>
              </w:tabs>
              <w:autoSpaceDE w:val="0"/>
              <w:autoSpaceDN w:val="0"/>
              <w:adjustRightInd w:val="0"/>
              <w:spacing w:before="0" w:beforeAutospacing="0"/>
              <w:ind w:right="113"/>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Ο Δικαιούχος στο πλαίσιο της </w:t>
            </w:r>
            <w:r>
              <w:rPr>
                <w:rFonts w:ascii="MyriadPro-Regular" w:eastAsiaTheme="minorHAnsi" w:hAnsi="MyriadPro-Regular" w:cs="MyriadPro-Regular"/>
                <w:sz w:val="20"/>
                <w:szCs w:val="20"/>
                <w:lang w:eastAsia="en-US" w:bidi="he-IL"/>
              </w:rPr>
              <w:t>σ</w:t>
            </w:r>
            <w:r>
              <w:rPr>
                <w:rFonts w:ascii="MyriadPro-Regular" w:eastAsiaTheme="minorHAnsi" w:hAnsi="MyriadPro-Regular" w:cs="MyriadPro-Regular"/>
                <w:sz w:val="20"/>
                <w:szCs w:val="20"/>
                <w:lang w:eastAsia="en-US" w:bidi="he-IL"/>
              </w:rPr>
              <w:t>υνέχισης</w:t>
            </w:r>
            <w:r>
              <w:rPr>
                <w:rFonts w:ascii="MyriadPro-Regular" w:eastAsiaTheme="minorHAnsi" w:hAnsi="MyriadPro-Regular" w:cs="MyriadPro-Regular"/>
                <w:sz w:val="20"/>
                <w:szCs w:val="20"/>
                <w:lang w:eastAsia="en-US" w:bidi="he-IL"/>
              </w:rPr>
              <w:t xml:space="preserve"> λειτουργίας </w:t>
            </w:r>
            <w:r>
              <w:rPr>
                <w:rFonts w:ascii="MyriadPro-Regular" w:eastAsiaTheme="minorHAnsi" w:hAnsi="MyriadPro-Regular" w:cs="MyriadPro-Regular"/>
                <w:sz w:val="20"/>
                <w:szCs w:val="20"/>
                <w:lang w:eastAsia="en-US" w:bidi="he-IL"/>
              </w:rPr>
              <w:t xml:space="preserve">της Δομής ΑΚΗΑ  δεσμεύεται για τη λειτουργία της Δομής καθ΄ όλη τη διάρκεια του έτους, επτά (7) ημέρες </w:t>
            </w:r>
            <w:r>
              <w:rPr>
                <w:rFonts w:ascii="MyriadPro-Regular" w:eastAsiaTheme="minorHAnsi" w:hAnsi="MyriadPro-Regular" w:cs="MyriadPro-Regular"/>
                <w:sz w:val="20"/>
                <w:szCs w:val="20"/>
                <w:lang w:eastAsia="en-US" w:bidi="he-IL"/>
              </w:rPr>
              <w:t xml:space="preserve">την εβδομάδα, με ωράριο λειτουργίας από </w:t>
            </w:r>
            <w:r>
              <w:rPr>
                <w:rFonts w:ascii="MyriadPro-Regular" w:eastAsiaTheme="minorHAnsi" w:hAnsi="MyriadPro-Regular" w:cs="MyriadPro-Regular"/>
                <w:sz w:val="20"/>
                <w:szCs w:val="20"/>
                <w:highlight w:val="cyan"/>
                <w:lang w:eastAsia="en-US" w:bidi="he-IL"/>
              </w:rPr>
              <w:t>……………….. έως ………………</w:t>
            </w:r>
            <w:r>
              <w:rPr>
                <w:rFonts w:ascii="MyriadPro-Regular" w:eastAsiaTheme="minorHAnsi" w:hAnsi="MyriadPro-Regular" w:cs="MyriadPro-Regular"/>
                <w:sz w:val="20"/>
                <w:szCs w:val="20"/>
                <w:lang w:eastAsia="en-US" w:bidi="he-IL"/>
              </w:rPr>
              <w:t xml:space="preserve"> καλύπτοντας τις σχετικές απαιτήσεις του θεσμικού πλαισίου</w:t>
            </w:r>
            <w:r>
              <w:rPr>
                <w:rFonts w:ascii="MyriadPro-Regular" w:eastAsiaTheme="minorHAnsi" w:hAnsi="MyriadPro-Regular" w:cs="MyriadPro-Regular"/>
                <w:sz w:val="20"/>
                <w:szCs w:val="20"/>
                <w:lang w:eastAsia="en-US" w:bidi="he-IL"/>
              </w:rPr>
              <w:t xml:space="preserve"> της </w:t>
            </w:r>
            <w:r>
              <w:rPr>
                <w:rFonts w:ascii="MyriadPro-Regular" w:eastAsiaTheme="minorHAnsi" w:hAnsi="MyriadPro-Regular" w:cs="MyriadPro-Regular"/>
                <w:sz w:val="20"/>
                <w:szCs w:val="20"/>
                <w:lang w:eastAsia="en-US" w:bidi="he-IL"/>
              </w:rPr>
              <w:t>ΚΥΑ Δ23/οικ.19061−1457/22-4-2016, «Καθορισμός πλαισίου ελάχιστων προδιαγραφών για Δομές Παροχής Υπηρεσιών σε Αστέγους» (Β΄1336)</w:t>
            </w:r>
            <w:r>
              <w:rPr>
                <w:rFonts w:ascii="MyriadPro-Regular" w:eastAsiaTheme="minorHAnsi" w:hAnsi="MyriadPro-Regular" w:cs="MyriadPro-Regular"/>
                <w:sz w:val="20"/>
                <w:szCs w:val="20"/>
                <w:lang w:eastAsia="en-US" w:bidi="he-IL"/>
              </w:rPr>
              <w:t xml:space="preserve">, όπως </w:t>
            </w:r>
            <w:r>
              <w:rPr>
                <w:rFonts w:ascii="MyriadPro-Regular" w:eastAsiaTheme="minorHAnsi" w:hAnsi="MyriadPro-Regular" w:cs="MyriadPro-Regular"/>
                <w:sz w:val="20"/>
                <w:szCs w:val="20"/>
                <w:lang w:eastAsia="en-US" w:bidi="he-IL"/>
              </w:rPr>
              <w:t>ισχύει</w:t>
            </w:r>
            <w:r>
              <w:rPr>
                <w:rFonts w:ascii="MyriadPro-Regular" w:eastAsiaTheme="minorHAnsi" w:hAnsi="MyriadPro-Regular" w:cs="MyriadPro-Regular"/>
                <w:sz w:val="20"/>
                <w:szCs w:val="20"/>
                <w:lang w:eastAsia="en-US" w:bidi="he-IL"/>
              </w:rPr>
              <w:t xml:space="preserve">. </w:t>
            </w:r>
          </w:p>
          <w:p w:rsidR="000635D2" w:rsidRDefault="00F8769A">
            <w:pPr>
              <w:keepLines/>
              <w:widowControl w:val="0"/>
              <w:tabs>
                <w:tab w:val="left" w:pos="329"/>
              </w:tabs>
              <w:autoSpaceDE w:val="0"/>
              <w:autoSpaceDN w:val="0"/>
              <w:adjustRightInd w:val="0"/>
              <w:spacing w:before="0" w:beforeAutospacing="0"/>
              <w:ind w:right="113"/>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Στο πλαίσιο λειτουργίας της Δομής συμπεριλαμβάνονται και δράσεις διασύνδεσης και συνεργασίας με φορείς παροχής κοινωνικών υπηρεσιών και εργασιακής επανένταξης σε τοπικό επίπεδο, και με την τοπική κοινότητα ευρύτερα, για την ενίσχυση της κοινωνικής</w:t>
            </w:r>
            <w:r>
              <w:rPr>
                <w:rFonts w:ascii="MyriadPro-Regular" w:eastAsiaTheme="minorHAnsi" w:hAnsi="MyriadPro-Regular" w:cs="MyriadPro-Regular"/>
                <w:sz w:val="20"/>
                <w:szCs w:val="20"/>
                <w:lang w:eastAsia="en-US" w:bidi="he-IL"/>
              </w:rPr>
              <w:t xml:space="preserve"> συνοχής. </w:t>
            </w:r>
          </w:p>
          <w:p w:rsidR="000635D2" w:rsidRDefault="00F8769A">
            <w:pPr>
              <w:keepLines/>
              <w:widowControl w:val="0"/>
              <w:tabs>
                <w:tab w:val="left" w:pos="329"/>
              </w:tabs>
              <w:autoSpaceDE w:val="0"/>
              <w:autoSpaceDN w:val="0"/>
              <w:adjustRightInd w:val="0"/>
              <w:spacing w:before="0" w:beforeAutospacing="0"/>
              <w:ind w:right="115"/>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lastRenderedPageBreak/>
              <w:t>Με τη συνεργασία και τη σύμφωνη γνώμη του ωφελούμενου εκπονείται από το επιστημονικό προσωπικό της Δομής το Ατομικό (ή Οικογενειακό) Σχέδιο Κοινωνικής Επανένταξης, το οποίο περιλαμβάνει τον προγραμματισμό ενεργειών για τις διαδικασίες διασύνδεση</w:t>
            </w:r>
            <w:r>
              <w:rPr>
                <w:rFonts w:ascii="MyriadPro-Regular" w:eastAsiaTheme="minorHAnsi" w:hAnsi="MyriadPro-Regular" w:cs="MyriadPro-Regular"/>
                <w:sz w:val="20"/>
                <w:szCs w:val="20"/>
                <w:lang w:eastAsia="en-US" w:bidi="he-IL"/>
              </w:rPr>
              <w:t>ς του ωφελούμενου με συγκεκριμένους φορείς παροχής υπηρεσιών ψυχολογικής υποστήριξης, νομικής συνδρομής, υγείας πρόνοιας, κοινωνικής και εργασιακής επανένταξης, καθώς και τις διαδικασίες μεταπαρακολούθησης του. Η παρακολούθηση, εξέλιξη και αξιολόγηση του α</w:t>
            </w:r>
            <w:r>
              <w:rPr>
                <w:rFonts w:ascii="MyriadPro-Regular" w:eastAsiaTheme="minorHAnsi" w:hAnsi="MyriadPro-Regular" w:cs="MyriadPro-Regular"/>
                <w:sz w:val="20"/>
                <w:szCs w:val="20"/>
                <w:lang w:eastAsia="en-US" w:bidi="he-IL"/>
              </w:rPr>
              <w:t xml:space="preserve">τομικού σχεδίου γίνεται σε συνεργασία με τον ωφελούμενο σε τακτά χρονικά διαστήματα. </w:t>
            </w:r>
          </w:p>
          <w:p w:rsidR="000635D2" w:rsidRDefault="00F8769A">
            <w:pPr>
              <w:autoSpaceDE w:val="0"/>
              <w:autoSpaceDN w:val="0"/>
              <w:adjustRightInd w:val="0"/>
              <w:spacing w:before="0" w:beforeAutospacing="0"/>
              <w:rPr>
                <w:rFonts w:ascii="MyriadPro-Regular" w:eastAsiaTheme="minorHAnsi" w:hAnsi="MyriadPro-Regular" w:cs="MyriadPro-Regular"/>
                <w:sz w:val="22"/>
                <w:szCs w:val="22"/>
                <w:lang w:eastAsia="en-US" w:bidi="he-IL"/>
              </w:rPr>
            </w:pPr>
            <w:r>
              <w:rPr>
                <w:rFonts w:ascii="MyriadPro-Regular" w:eastAsiaTheme="minorHAnsi" w:hAnsi="MyriadPro-Regular" w:cs="MyriadPro-Regular"/>
                <w:sz w:val="20"/>
                <w:szCs w:val="20"/>
                <w:highlight w:val="cyan"/>
                <w:lang w:eastAsia="en-US" w:bidi="he-IL"/>
              </w:rPr>
              <w:t>Ειδικότερα, σε περίπτωση που ο ωφελούμενος είναι χρήστης ουσιών επιδιώκεται συνεργασία με τις αρμόδιες υπηρεσίες (ΟΚΑΝΑ, ΚΕΘΕΑ), οι οποίες συμβάλλουν στην αποτύπωση του α</w:t>
            </w:r>
            <w:r>
              <w:rPr>
                <w:rFonts w:ascii="MyriadPro-Regular" w:eastAsiaTheme="minorHAnsi" w:hAnsi="MyriadPro-Regular" w:cs="MyriadPro-Regular"/>
                <w:sz w:val="20"/>
                <w:szCs w:val="20"/>
                <w:highlight w:val="cyan"/>
                <w:lang w:eastAsia="en-US" w:bidi="he-IL"/>
              </w:rPr>
              <w:t xml:space="preserve">τομικού </w:t>
            </w:r>
            <w:r>
              <w:rPr>
                <w:rFonts w:ascii="MyriadPro-Regular" w:eastAsiaTheme="minorHAnsi" w:hAnsi="MyriadPro-Regular" w:cs="MyriadPro-Regular"/>
                <w:sz w:val="22"/>
                <w:szCs w:val="22"/>
                <w:highlight w:val="cyan"/>
                <w:lang w:eastAsia="en-US" w:bidi="he-IL"/>
              </w:rPr>
              <w:t xml:space="preserve">ιστορικού </w:t>
            </w:r>
            <w:r>
              <w:rPr>
                <w:rFonts w:ascii="MyriadPro-Regular" w:eastAsiaTheme="minorHAnsi" w:hAnsi="MyriadPro-Regular" w:cs="MyriadPro-Regular"/>
                <w:color w:val="C00000"/>
                <w:sz w:val="22"/>
                <w:szCs w:val="22"/>
                <w:highlight w:val="yellow"/>
                <w:lang w:eastAsia="en-US" w:bidi="he-IL"/>
              </w:rPr>
              <w:t xml:space="preserve">(ΕΠΙΛΟΓΗ  ΑΠΟ ΟΛΟΥΣ ΤΟΥ ΔΙΚΑΙΟΥΧΟΥΣ </w:t>
            </w:r>
            <w:r>
              <w:rPr>
                <w:rFonts w:ascii="MyriadPro-Regular" w:eastAsiaTheme="minorHAnsi" w:hAnsi="MyriadPro-Regular" w:cs="MyriadPro-Regular"/>
                <w:b/>
                <w:bCs/>
                <w:color w:val="C00000"/>
                <w:sz w:val="22"/>
                <w:szCs w:val="22"/>
                <w:highlight w:val="yellow"/>
                <w:u w:val="single"/>
                <w:lang w:eastAsia="en-US" w:bidi="he-IL"/>
              </w:rPr>
              <w:t>ΕΚΤΟΣ ΟΚΑΝΑ</w:t>
            </w:r>
            <w:r>
              <w:rPr>
                <w:rFonts w:ascii="MyriadPro-Regular" w:eastAsiaTheme="minorHAnsi" w:hAnsi="MyriadPro-Regular" w:cs="MyriadPro-Regular"/>
                <w:b/>
                <w:bCs/>
                <w:color w:val="C00000"/>
                <w:sz w:val="22"/>
                <w:szCs w:val="22"/>
                <w:highlight w:val="yellow"/>
                <w:lang w:eastAsia="en-US" w:bidi="he-IL"/>
              </w:rPr>
              <w:t>)</w:t>
            </w:r>
            <w:r>
              <w:rPr>
                <w:rFonts w:ascii="MyriadPro-Regular" w:eastAsiaTheme="minorHAnsi" w:hAnsi="MyriadPro-Regular" w:cs="MyriadPro-Regular"/>
                <w:color w:val="C00000"/>
                <w:sz w:val="22"/>
                <w:szCs w:val="22"/>
                <w:highlight w:val="yellow"/>
                <w:lang w:eastAsia="en-US" w:bidi="he-IL"/>
              </w:rPr>
              <w:t>.</w:t>
            </w:r>
            <w:r>
              <w:rPr>
                <w:rFonts w:ascii="MyriadPro-Regular" w:eastAsiaTheme="minorHAnsi" w:hAnsi="MyriadPro-Regular" w:cs="MyriadPro-Regular"/>
                <w:color w:val="C00000"/>
                <w:sz w:val="22"/>
                <w:szCs w:val="22"/>
                <w:lang w:eastAsia="en-US" w:bidi="he-IL"/>
              </w:rPr>
              <w:t xml:space="preserve"> </w:t>
            </w:r>
          </w:p>
          <w:p w:rsidR="000635D2" w:rsidRDefault="00F8769A">
            <w:pPr>
              <w:keepLines/>
              <w:widowControl w:val="0"/>
              <w:tabs>
                <w:tab w:val="left" w:pos="329"/>
              </w:tabs>
              <w:autoSpaceDE w:val="0"/>
              <w:autoSpaceDN w:val="0"/>
              <w:adjustRightInd w:val="0"/>
              <w:spacing w:before="0" w:beforeAutospacing="0"/>
              <w:ind w:right="115"/>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Οι υπηρεσίες που παρέχονται στο πλαίσιο της Πράξης είναι δωρεάν προς όλους, με βάση την καθολική κάλυψη για την παροχή κοινωνικής πρόνοιας σε επιβαρυμένα υποσύνολα ανθρώπων της τοπικής </w:t>
            </w:r>
            <w:r>
              <w:rPr>
                <w:rFonts w:ascii="MyriadPro-Regular" w:eastAsiaTheme="minorHAnsi" w:hAnsi="MyriadPro-Regular" w:cs="MyriadPro-Regular"/>
                <w:sz w:val="20"/>
                <w:szCs w:val="20"/>
                <w:lang w:eastAsia="en-US" w:bidi="he-IL"/>
              </w:rPr>
              <w:t>κοινωνίας.</w:t>
            </w:r>
          </w:p>
          <w:p w:rsidR="000635D2" w:rsidRDefault="00F8769A">
            <w:pPr>
              <w:keepLines/>
              <w:widowControl w:val="0"/>
              <w:tabs>
                <w:tab w:val="left" w:pos="329"/>
              </w:tabs>
              <w:autoSpaceDE w:val="0"/>
              <w:autoSpaceDN w:val="0"/>
              <w:adjustRightInd w:val="0"/>
              <w:spacing w:after="120"/>
              <w:ind w:right="115"/>
              <w:rPr>
                <w:rFonts w:ascii="MyriadPro-Regular" w:eastAsiaTheme="minorHAnsi" w:hAnsi="MyriadPro-Regular" w:cs="MyriadPro-Regular"/>
                <w:sz w:val="20"/>
                <w:szCs w:val="20"/>
                <w:lang w:eastAsia="en-US" w:bidi="he-IL"/>
              </w:rPr>
            </w:pPr>
            <w:r>
              <w:rPr>
                <w:rFonts w:ascii="MyriadPro-Regular" w:eastAsiaTheme="minorHAnsi" w:hAnsi="MyriadPro-Regular" w:cs="MyriadPro-Regular"/>
                <w:b/>
                <w:bCs/>
                <w:sz w:val="20"/>
                <w:szCs w:val="20"/>
                <w:lang w:eastAsia="en-US" w:bidi="he-IL"/>
              </w:rPr>
              <w:t>Το Υποέργο 2 «Συνέχιση λειτουργίας Υπνωτηρίου</w:t>
            </w:r>
            <w:r>
              <w:rPr>
                <w:rFonts w:ascii="MyriadPro-Regular" w:eastAsiaTheme="minorHAnsi" w:hAnsi="MyriadPro-Regular" w:cs="MyriadPro-Regular"/>
                <w:b/>
                <w:bCs/>
                <w:sz w:val="20"/>
                <w:szCs w:val="20"/>
                <w:lang w:eastAsia="en-US" w:bidi="he-IL"/>
              </w:rPr>
              <w:t xml:space="preserve"> Αστέγων στο Δήμο </w:t>
            </w:r>
            <w:r>
              <w:rPr>
                <w:rFonts w:ascii="MyriadPro-Regular" w:eastAsiaTheme="minorHAnsi" w:hAnsi="MyriadPro-Regular" w:cs="MyriadPro-Regular"/>
                <w:b/>
                <w:bCs/>
                <w:sz w:val="20"/>
                <w:szCs w:val="20"/>
                <w:highlight w:val="cyan"/>
                <w:lang w:eastAsia="en-US" w:bidi="he-IL"/>
              </w:rPr>
              <w:t>.....</w:t>
            </w:r>
            <w:r>
              <w:rPr>
                <w:rFonts w:ascii="MyriadPro-Regular" w:eastAsiaTheme="minorHAnsi" w:hAnsi="MyriadPro-Regular" w:cs="MyriadPro-Regular"/>
                <w:b/>
                <w:bCs/>
                <w:sz w:val="20"/>
                <w:szCs w:val="20"/>
                <w:lang w:eastAsia="en-US" w:bidi="he-IL"/>
              </w:rPr>
              <w:t>»</w:t>
            </w:r>
            <w:r>
              <w:rPr>
                <w:rFonts w:ascii="MyriadPro-Regular" w:eastAsiaTheme="minorHAnsi" w:hAnsi="MyriadPro-Regular" w:cs="MyriadPro-Regular"/>
                <w:sz w:val="20"/>
                <w:szCs w:val="20"/>
                <w:lang w:eastAsia="en-US" w:bidi="he-IL"/>
              </w:rPr>
              <w:t xml:space="preserve"> αναφέρεται στη συνέχιση λειτουργίας Υπνωτηρίου</w:t>
            </w:r>
            <w:r>
              <w:rPr>
                <w:rFonts w:ascii="MyriadPro-Regular" w:eastAsiaTheme="minorHAnsi" w:hAnsi="MyriadPro-Regular" w:cs="MyriadPro-Regular"/>
                <w:sz w:val="20"/>
                <w:szCs w:val="20"/>
                <w:lang w:eastAsia="en-US" w:bidi="he-IL"/>
              </w:rPr>
              <w:t xml:space="preserve"> Αστέγων για </w:t>
            </w:r>
            <w:r>
              <w:rPr>
                <w:rFonts w:ascii="MyriadPro-Regular" w:eastAsiaTheme="minorHAnsi" w:hAnsi="MyriadPro-Regular" w:cs="MyriadPro-Regular"/>
                <w:sz w:val="20"/>
                <w:szCs w:val="20"/>
                <w:lang w:eastAsia="en-US" w:bidi="he-IL"/>
              </w:rPr>
              <w:t>εκείνο το μέρος του πληθυσμού</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το</w:t>
            </w:r>
            <w:r>
              <w:rPr>
                <w:rFonts w:ascii="MyriadPro-Regular" w:eastAsiaTheme="minorHAnsi" w:hAnsi="MyriadPro-Regular" w:cs="MyriadPro-Regular"/>
                <w:sz w:val="20"/>
                <w:szCs w:val="20"/>
                <w:lang w:eastAsia="en-US" w:bidi="he-IL"/>
              </w:rPr>
              <w:t xml:space="preserve"> οποίο </w:t>
            </w:r>
            <w:r>
              <w:rPr>
                <w:rFonts w:ascii="MyriadPro-Regular" w:eastAsiaTheme="minorHAnsi" w:hAnsi="MyriadPro-Regular" w:cs="MyriadPro-Regular"/>
                <w:sz w:val="20"/>
                <w:szCs w:val="20"/>
                <w:lang w:eastAsia="en-US" w:bidi="he-IL"/>
              </w:rPr>
              <w:t>δεν μπορεί να καλύψει τη βασική ανάγκη στέγασης. Ειδικότερα τ</w:t>
            </w:r>
            <w:r>
              <w:rPr>
                <w:rFonts w:ascii="MyriadPro-Regular" w:eastAsiaTheme="minorHAnsi" w:hAnsi="MyriadPro-Regular" w:cs="MyriadPro-Regular"/>
                <w:sz w:val="20"/>
                <w:szCs w:val="20"/>
                <w:lang w:eastAsia="en-US" w:bidi="he-IL"/>
              </w:rPr>
              <w:t>ο</w:t>
            </w:r>
            <w:r>
              <w:rPr>
                <w:rFonts w:ascii="MyriadPro-Regular" w:eastAsiaTheme="minorHAnsi" w:hAnsi="MyriadPro-Regular" w:cs="MyriadPro-Regular"/>
                <w:sz w:val="20"/>
                <w:szCs w:val="20"/>
                <w:lang w:eastAsia="en-US" w:bidi="he-IL"/>
              </w:rPr>
              <w:t xml:space="preserve"> Υπνωτήριο Αστέγων είναι Δομή </w:t>
            </w:r>
            <w:r>
              <w:rPr>
                <w:rFonts w:ascii="MyriadPro-Regular" w:eastAsiaTheme="minorHAnsi" w:hAnsi="MyriadPro-Regular" w:cs="MyriadPro-Regular"/>
                <w:sz w:val="20"/>
                <w:szCs w:val="20"/>
                <w:lang w:eastAsia="en-US" w:bidi="he-IL"/>
              </w:rPr>
              <w:t>άμεσης φιλοξενίας που λειτουργ</w:t>
            </w:r>
            <w:r>
              <w:rPr>
                <w:rFonts w:ascii="MyriadPro-Regular" w:eastAsiaTheme="minorHAnsi" w:hAnsi="MyriadPro-Regular" w:cs="MyriadPro-Regular"/>
                <w:sz w:val="20"/>
                <w:szCs w:val="20"/>
                <w:lang w:eastAsia="en-US" w:bidi="he-IL"/>
              </w:rPr>
              <w:t>εί</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μόνο κατά τη διάρκεια της νύχτας και καλύπ</w:t>
            </w:r>
            <w:r>
              <w:rPr>
                <w:rFonts w:ascii="MyriadPro-Regular" w:eastAsiaTheme="minorHAnsi" w:hAnsi="MyriadPro-Regular" w:cs="MyriadPro-Regular"/>
                <w:sz w:val="20"/>
                <w:szCs w:val="20"/>
                <w:lang w:eastAsia="en-US" w:bidi="he-IL"/>
              </w:rPr>
              <w:t>τει</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επείγουσες στεγαστικές ανάγκες όσων διαβιούν στο δρόμο. Παρέχ</w:t>
            </w:r>
            <w:r>
              <w:rPr>
                <w:rFonts w:ascii="MyriadPro-Regular" w:eastAsiaTheme="minorHAnsi" w:hAnsi="MyriadPro-Regular" w:cs="MyriadPro-Regular"/>
                <w:sz w:val="20"/>
                <w:szCs w:val="20"/>
                <w:lang w:eastAsia="en-US" w:bidi="he-IL"/>
              </w:rPr>
              <w:t>ει</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 xml:space="preserve">υπηρεσίες διανυκτέρευσης, ατομικής φροντίδας και υγιεινής, ψυχοκοινωνικής στήριξης </w:t>
            </w:r>
            <w:r>
              <w:rPr>
                <w:rFonts w:ascii="MyriadPro-Regular" w:eastAsiaTheme="minorHAnsi" w:hAnsi="MyriadPro-Regular" w:cs="MyriadPro-Regular"/>
                <w:sz w:val="20"/>
                <w:szCs w:val="20"/>
                <w:lang w:eastAsia="en-US" w:bidi="he-IL"/>
              </w:rPr>
              <w:t xml:space="preserve">και διασύνδεσης με υπηρεσίες στέγασης, σίτισης, ψυχολογικής υποστήριξης, νομικής συνδρομής, συμβουλευτικής, υγείας, πρόνοιας και κοινωνικής επανένταξης. </w:t>
            </w: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Ο Δικαιούχος στο πλαίσιο της </w:t>
            </w:r>
            <w:r>
              <w:rPr>
                <w:rFonts w:ascii="MyriadPro-Regular" w:eastAsiaTheme="minorHAnsi" w:hAnsi="MyriadPro-Regular" w:cs="MyriadPro-Regular"/>
                <w:sz w:val="20"/>
                <w:szCs w:val="20"/>
                <w:lang w:eastAsia="en-US" w:bidi="he-IL"/>
              </w:rPr>
              <w:t>σ</w:t>
            </w:r>
            <w:r>
              <w:rPr>
                <w:rFonts w:ascii="MyriadPro-Regular" w:eastAsiaTheme="minorHAnsi" w:hAnsi="MyriadPro-Regular" w:cs="MyriadPro-Regular"/>
                <w:sz w:val="20"/>
                <w:szCs w:val="20"/>
                <w:lang w:eastAsia="en-US" w:bidi="he-IL"/>
              </w:rPr>
              <w:t>υνέχισης</w:t>
            </w:r>
            <w:r>
              <w:rPr>
                <w:rFonts w:ascii="MyriadPro-Regular" w:eastAsiaTheme="minorHAnsi" w:hAnsi="MyriadPro-Regular" w:cs="MyriadPro-Regular"/>
                <w:sz w:val="20"/>
                <w:szCs w:val="20"/>
                <w:lang w:eastAsia="en-US" w:bidi="he-IL"/>
              </w:rPr>
              <w:t xml:space="preserve"> λειτουργίας </w:t>
            </w:r>
            <w:r>
              <w:rPr>
                <w:rFonts w:ascii="MyriadPro-Regular" w:eastAsiaTheme="minorHAnsi" w:hAnsi="MyriadPro-Regular" w:cs="MyriadPro-Regular"/>
                <w:sz w:val="20"/>
                <w:szCs w:val="20"/>
                <w:lang w:eastAsia="en-US" w:bidi="he-IL"/>
              </w:rPr>
              <w:t>της Δομής</w:t>
            </w:r>
            <w:r>
              <w:rPr>
                <w:rFonts w:ascii="MyriadPro-Regular" w:eastAsiaTheme="minorHAnsi" w:hAnsi="MyriadPro-Regular" w:cs="MyriadPro-Regular"/>
                <w:sz w:val="20"/>
                <w:szCs w:val="20"/>
                <w:lang w:eastAsia="en-US" w:bidi="he-IL"/>
              </w:rPr>
              <w:t xml:space="preserve"> του </w:t>
            </w:r>
            <w:r>
              <w:rPr>
                <w:rFonts w:ascii="MyriadPro-Regular" w:eastAsiaTheme="minorHAnsi" w:hAnsi="MyriadPro-Regular" w:cs="MyriadPro-Regular"/>
                <w:sz w:val="20"/>
                <w:szCs w:val="20"/>
                <w:lang w:eastAsia="en-US" w:bidi="he-IL"/>
              </w:rPr>
              <w:t>Υπνωτηρίου</w:t>
            </w:r>
            <w:r>
              <w:rPr>
                <w:rFonts w:ascii="MyriadPro-Regular" w:eastAsiaTheme="minorHAnsi" w:hAnsi="MyriadPro-Regular" w:cs="MyriadPro-Regular"/>
                <w:sz w:val="20"/>
                <w:szCs w:val="20"/>
                <w:lang w:eastAsia="en-US" w:bidi="he-IL"/>
              </w:rPr>
              <w:t xml:space="preserve"> Αστέγων </w:t>
            </w:r>
            <w:r>
              <w:rPr>
                <w:rFonts w:ascii="MyriadPro-Regular" w:eastAsiaTheme="minorHAnsi" w:hAnsi="MyriadPro-Regular" w:cs="MyriadPro-Regular"/>
                <w:sz w:val="20"/>
                <w:szCs w:val="20"/>
                <w:lang w:eastAsia="en-US" w:bidi="he-IL"/>
              </w:rPr>
              <w:t xml:space="preserve">δεσμεύεται για τη </w:t>
            </w:r>
            <w:r>
              <w:rPr>
                <w:rFonts w:ascii="MyriadPro-Regular" w:eastAsiaTheme="minorHAnsi" w:hAnsi="MyriadPro-Regular" w:cs="MyriadPro-Regular"/>
                <w:sz w:val="20"/>
                <w:szCs w:val="20"/>
                <w:lang w:eastAsia="en-US" w:bidi="he-IL"/>
              </w:rPr>
              <w:t xml:space="preserve">λειτουργία της Δομής καθ΄ όλη τη διάρκεια του έτους, επτά (7) ημέρες την εβδομάδα, με ωράριο λειτουργίας από </w:t>
            </w:r>
            <w:r>
              <w:rPr>
                <w:rFonts w:ascii="MyriadPro-Regular" w:eastAsiaTheme="minorHAnsi" w:hAnsi="MyriadPro-Regular" w:cs="MyriadPro-Regular"/>
                <w:sz w:val="20"/>
                <w:szCs w:val="20"/>
                <w:highlight w:val="cyan"/>
                <w:lang w:eastAsia="en-US" w:bidi="he-IL"/>
              </w:rPr>
              <w:t>……………….. έως ………………</w:t>
            </w:r>
            <w:r>
              <w:rPr>
                <w:rFonts w:ascii="MyriadPro-Regular" w:eastAsiaTheme="minorHAnsi" w:hAnsi="MyriadPro-Regular" w:cs="MyriadPro-Regular"/>
                <w:sz w:val="20"/>
                <w:szCs w:val="20"/>
                <w:lang w:eastAsia="en-US" w:bidi="he-IL"/>
              </w:rPr>
              <w:t xml:space="preserve"> καλύπτοντας τις σχετικές απαιτήσεις του θεσμικού πλαισίου</w:t>
            </w:r>
            <w:r>
              <w:rPr>
                <w:rFonts w:ascii="MyriadPro-Regular" w:eastAsiaTheme="minorHAnsi" w:hAnsi="MyriadPro-Regular" w:cs="MyriadPro-Regular"/>
                <w:sz w:val="20"/>
                <w:szCs w:val="20"/>
                <w:lang w:eastAsia="en-US" w:bidi="he-IL"/>
              </w:rPr>
              <w:t xml:space="preserve"> της </w:t>
            </w:r>
            <w:r>
              <w:rPr>
                <w:rFonts w:ascii="MyriadPro-Regular" w:eastAsiaTheme="minorHAnsi" w:hAnsi="MyriadPro-Regular" w:cs="MyriadPro-Regular"/>
                <w:sz w:val="20"/>
                <w:szCs w:val="20"/>
                <w:lang w:eastAsia="en-US" w:bidi="he-IL"/>
              </w:rPr>
              <w:t xml:space="preserve">ΚΥΑ Δ23/οικ.19061−1457/22-4-2016, «Καθορισμός πλαισίου ελάχιστων </w:t>
            </w:r>
            <w:r>
              <w:rPr>
                <w:rFonts w:ascii="MyriadPro-Regular" w:eastAsiaTheme="minorHAnsi" w:hAnsi="MyriadPro-Regular" w:cs="MyriadPro-Regular"/>
                <w:sz w:val="20"/>
                <w:szCs w:val="20"/>
                <w:lang w:eastAsia="en-US" w:bidi="he-IL"/>
              </w:rPr>
              <w:t>προδιαγραφών για Δομές Παροχής Υπηρεσιών σε Αστέγους» (Β΄1336)</w:t>
            </w:r>
            <w:r>
              <w:rPr>
                <w:rFonts w:ascii="MyriadPro-Regular" w:eastAsiaTheme="minorHAnsi" w:hAnsi="MyriadPro-Regular" w:cs="MyriadPro-Regular"/>
                <w:sz w:val="20"/>
                <w:szCs w:val="20"/>
                <w:lang w:eastAsia="en-US" w:bidi="he-IL"/>
              </w:rPr>
              <w:t>, όπως ισχύει</w:t>
            </w:r>
            <w:r>
              <w:rPr>
                <w:rFonts w:ascii="MyriadPro-Regular" w:eastAsiaTheme="minorHAnsi" w:hAnsi="MyriadPro-Regular" w:cs="MyriadPro-Regular"/>
                <w:sz w:val="20"/>
                <w:szCs w:val="20"/>
                <w:lang w:eastAsia="en-US" w:bidi="he-IL"/>
              </w:rPr>
              <w:t>. Στο πλαίσιο λειτουργίας της Δομής συμπεριλαμβάνονται και δράσεις διασύνδεσης και συνεργασίας με φορείς παροχής κοινωνικών υπηρεσιών και εργασιακής επανένταξης σε τοπικό επίπεδο, κ</w:t>
            </w:r>
            <w:r>
              <w:rPr>
                <w:rFonts w:ascii="MyriadPro-Regular" w:eastAsiaTheme="minorHAnsi" w:hAnsi="MyriadPro-Regular" w:cs="MyriadPro-Regular"/>
                <w:sz w:val="20"/>
                <w:szCs w:val="20"/>
                <w:lang w:eastAsia="en-US" w:bidi="he-IL"/>
              </w:rPr>
              <w:t xml:space="preserve">αι με την τοπική κοινότητα ευρύτερα, για την ενίσχυση της κοινωνικής συνοχής. </w:t>
            </w: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Με τη συνεργασία και τη σύμφωνη γνώμη του ωφελούμενου εκπονείται από το επιστημονικό προσωπικό της Δομής το Ατομικό (ή Οικογενειακό) Σχέδιο Κοινωνικής Επανένταξης, το οποίο περι</w:t>
            </w:r>
            <w:r>
              <w:rPr>
                <w:rFonts w:ascii="MyriadPro-Regular" w:eastAsiaTheme="minorHAnsi" w:hAnsi="MyriadPro-Regular" w:cs="MyriadPro-Regular"/>
                <w:sz w:val="20"/>
                <w:szCs w:val="20"/>
                <w:lang w:eastAsia="en-US" w:bidi="he-IL"/>
              </w:rPr>
              <w:t>λαμβάνει τον προγραμματισμό ενεργειών για τις διαδικασίες διασύνδεσης του ωφελούμενου με συγκεκριμένους φορείς παροχής υπηρεσιών ψυχολογικής υποστήριξης, νομικής συνδρομής, υγείας πρόνοιας, κοινωνικής και εργασιακής επανένταξης, καθώς και τις διαδικασίες μ</w:t>
            </w:r>
            <w:r>
              <w:rPr>
                <w:rFonts w:ascii="MyriadPro-Regular" w:eastAsiaTheme="minorHAnsi" w:hAnsi="MyriadPro-Regular" w:cs="MyriadPro-Regular"/>
                <w:sz w:val="20"/>
                <w:szCs w:val="20"/>
                <w:lang w:eastAsia="en-US" w:bidi="he-IL"/>
              </w:rPr>
              <w:t xml:space="preserve">εταπαρακολούθησης του. Η παρακολούθηση, εξέλιξη και αξιολόγηση του ατομικού σχεδίου γίνεται σε συνεργασία με τον ωφελούμενο σε τακτά χρονικά διαστήματα. </w:t>
            </w:r>
          </w:p>
          <w:p w:rsidR="000635D2" w:rsidRDefault="00F8769A">
            <w:pPr>
              <w:autoSpaceDE w:val="0"/>
              <w:autoSpaceDN w:val="0"/>
              <w:adjustRightInd w:val="0"/>
              <w:spacing w:before="0" w:beforeAutospacing="0"/>
              <w:rPr>
                <w:rFonts w:ascii="MyriadPro-Regular" w:eastAsiaTheme="minorHAnsi" w:hAnsi="MyriadPro-Regular" w:cs="MyriadPro-Regular"/>
                <w:color w:val="C00000"/>
                <w:sz w:val="22"/>
                <w:szCs w:val="22"/>
                <w:lang w:eastAsia="en-US" w:bidi="he-IL"/>
              </w:rPr>
            </w:pPr>
            <w:r>
              <w:rPr>
                <w:rFonts w:ascii="MyriadPro-Regular" w:eastAsiaTheme="minorHAnsi" w:hAnsi="MyriadPro-Regular" w:cs="MyriadPro-Regular"/>
                <w:sz w:val="20"/>
                <w:szCs w:val="20"/>
                <w:highlight w:val="cyan"/>
                <w:lang w:eastAsia="en-US" w:bidi="he-IL"/>
              </w:rPr>
              <w:t>Ειδικότερα, σε περίπτωση που ο ωφελούμενος είναι χρήστης ουσιών επιδιώκεται συνεργασία με τις αρμόδιες</w:t>
            </w:r>
            <w:r>
              <w:rPr>
                <w:rFonts w:ascii="MyriadPro-Regular" w:eastAsiaTheme="minorHAnsi" w:hAnsi="MyriadPro-Regular" w:cs="MyriadPro-Regular"/>
                <w:sz w:val="20"/>
                <w:szCs w:val="20"/>
                <w:highlight w:val="cyan"/>
                <w:lang w:eastAsia="en-US" w:bidi="he-IL"/>
              </w:rPr>
              <w:t xml:space="preserve"> υπηρεσίες (ΟΚΑΝΑ, ΚΕΘΕΑ), οι οποίες συμβάλλουν στην αποτύπωση του ατομικού ιστορικού</w:t>
            </w:r>
            <w:r>
              <w:rPr>
                <w:rFonts w:ascii="MyriadPro-Regular" w:eastAsiaTheme="minorHAnsi" w:hAnsi="MyriadPro-Regular" w:cs="MyriadPro-Regular"/>
                <w:color w:val="C00000"/>
                <w:sz w:val="22"/>
                <w:szCs w:val="22"/>
                <w:highlight w:val="yellow"/>
                <w:lang w:eastAsia="en-US" w:bidi="he-IL"/>
              </w:rPr>
              <w:t xml:space="preserve">(ΕΠΙΛΟΓΗ  ΑΠΟ ΟΛΟΥΣ ΤΟΥ ΔΙΚΑΙΟΥΧΟΥΣ </w:t>
            </w:r>
            <w:r>
              <w:rPr>
                <w:rFonts w:ascii="MyriadPro-Regular" w:eastAsiaTheme="minorHAnsi" w:hAnsi="MyriadPro-Regular" w:cs="MyriadPro-Regular"/>
                <w:b/>
                <w:bCs/>
                <w:color w:val="C00000"/>
                <w:sz w:val="22"/>
                <w:szCs w:val="22"/>
                <w:highlight w:val="yellow"/>
                <w:u w:val="single"/>
                <w:lang w:eastAsia="en-US" w:bidi="he-IL"/>
              </w:rPr>
              <w:t>ΕΚΤΟΣ ΟΚΑΝΑ</w:t>
            </w:r>
            <w:r>
              <w:rPr>
                <w:rFonts w:ascii="MyriadPro-Regular" w:eastAsiaTheme="minorHAnsi" w:hAnsi="MyriadPro-Regular" w:cs="MyriadPro-Regular"/>
                <w:b/>
                <w:bCs/>
                <w:color w:val="C00000"/>
                <w:sz w:val="22"/>
                <w:szCs w:val="22"/>
                <w:highlight w:val="yellow"/>
                <w:lang w:eastAsia="en-US" w:bidi="he-IL"/>
              </w:rPr>
              <w:t>)</w:t>
            </w:r>
            <w:r>
              <w:rPr>
                <w:rFonts w:ascii="MyriadPro-Regular" w:eastAsiaTheme="minorHAnsi" w:hAnsi="MyriadPro-Regular" w:cs="MyriadPro-Regular"/>
                <w:color w:val="C00000"/>
                <w:sz w:val="22"/>
                <w:szCs w:val="22"/>
                <w:highlight w:val="yellow"/>
                <w:lang w:eastAsia="en-US" w:bidi="he-IL"/>
              </w:rPr>
              <w:t>.</w:t>
            </w:r>
            <w:r>
              <w:rPr>
                <w:rFonts w:ascii="MyriadPro-Regular" w:eastAsiaTheme="minorHAnsi" w:hAnsi="MyriadPro-Regular" w:cs="MyriadPro-Regular"/>
                <w:color w:val="C00000"/>
                <w:sz w:val="22"/>
                <w:szCs w:val="22"/>
                <w:lang w:eastAsia="en-US" w:bidi="he-IL"/>
              </w:rPr>
              <w:t xml:space="preserve"> </w:t>
            </w: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Οι υπηρεσίες που παρέχονται στο πλαίσιο της Πράξης είναι δωρεάν προς όλους, με βάση την καθολική κάλυψη για την παροχή </w:t>
            </w:r>
            <w:r>
              <w:rPr>
                <w:rFonts w:ascii="MyriadPro-Regular" w:eastAsiaTheme="minorHAnsi" w:hAnsi="MyriadPro-Regular" w:cs="MyriadPro-Regular"/>
                <w:sz w:val="20"/>
                <w:szCs w:val="20"/>
                <w:lang w:eastAsia="en-US" w:bidi="he-IL"/>
              </w:rPr>
              <w:t>κοινωνικής πρόνοιας σε επιβαρυμένα υποσύνολα ανθρώπων της τοπικής κοινωνίας.</w:t>
            </w: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tc>
      </w:tr>
      <w:tr w:rsidR="000635D2">
        <w:trPr>
          <w:trHeight w:val="693"/>
          <w:jc w:val="center"/>
        </w:trPr>
        <w:tc>
          <w:tcPr>
            <w:tcW w:w="9634" w:type="dxa"/>
          </w:tcPr>
          <w:p w:rsidR="000635D2" w:rsidRDefault="00F8769A">
            <w:pPr>
              <w:pStyle w:val="ad"/>
              <w:numPr>
                <w:ilvl w:val="0"/>
                <w:numId w:val="7"/>
              </w:numPr>
              <w:tabs>
                <w:tab w:val="left" w:pos="412"/>
              </w:tabs>
              <w:ind w:left="0" w:firstLine="111"/>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lastRenderedPageBreak/>
              <w:t xml:space="preserve">ΠΑΡΑΔΟΤΕΑ ΠΡΑΞΗΣ </w:t>
            </w:r>
          </w:p>
          <w:p w:rsidR="000635D2" w:rsidRDefault="00F8769A">
            <w:pPr>
              <w:pStyle w:val="ad"/>
              <w:tabs>
                <w:tab w:val="left" w:pos="-32"/>
                <w:tab w:val="left" w:pos="0"/>
              </w:tabs>
              <w:ind w:left="0" w:hanging="34"/>
              <w:contextualSpacing w:val="0"/>
              <w:rPr>
                <w:rFonts w:ascii="MyriadPro-Regular" w:eastAsiaTheme="minorHAnsi" w:hAnsi="MyriadPro-Regular" w:cs="MyriadPro-Regular"/>
                <w:b/>
                <w:bCs/>
                <w:sz w:val="20"/>
                <w:szCs w:val="20"/>
                <w:lang w:eastAsia="en-US" w:bidi="he-IL"/>
              </w:rPr>
            </w:pPr>
            <w:r>
              <w:rPr>
                <w:rFonts w:ascii="MyriadPro-Regular" w:eastAsiaTheme="minorHAnsi" w:hAnsi="MyriadPro-Regular" w:cs="MyriadPro-Regular"/>
                <w:b/>
                <w:bCs/>
                <w:sz w:val="20"/>
                <w:szCs w:val="20"/>
                <w:lang w:eastAsia="en-US" w:bidi="he-IL"/>
              </w:rPr>
              <w:t>Η Πράξη θα υλοποιηθεί με</w:t>
            </w:r>
            <w:r>
              <w:rPr>
                <w:rFonts w:ascii="MyriadPro-Regular" w:eastAsiaTheme="minorHAnsi" w:hAnsi="MyriadPro-Regular" w:cs="MyriadPro-Regular"/>
                <w:b/>
                <w:bCs/>
                <w:sz w:val="20"/>
                <w:szCs w:val="20"/>
                <w:lang w:eastAsia="en-US" w:bidi="he-IL"/>
              </w:rPr>
              <w:t xml:space="preserve"> </w:t>
            </w:r>
            <w:r>
              <w:rPr>
                <w:rFonts w:ascii="MyriadPro-Regular" w:eastAsiaTheme="minorHAnsi" w:hAnsi="MyriadPro-Regular" w:cs="MyriadPro-Regular"/>
                <w:b/>
                <w:bCs/>
                <w:sz w:val="20"/>
                <w:szCs w:val="20"/>
                <w:lang w:eastAsia="en-US" w:bidi="he-IL"/>
              </w:rPr>
              <w:t>δύο</w:t>
            </w:r>
            <w:r>
              <w:rPr>
                <w:rFonts w:ascii="MyriadPro-Regular" w:eastAsiaTheme="minorHAnsi" w:hAnsi="MyriadPro-Regular" w:cs="MyriadPro-Regular"/>
                <w:b/>
                <w:bCs/>
                <w:sz w:val="20"/>
                <w:szCs w:val="20"/>
                <w:lang w:eastAsia="en-US" w:bidi="he-IL"/>
              </w:rPr>
              <w:t xml:space="preserve"> (2) </w:t>
            </w:r>
            <w:r>
              <w:rPr>
                <w:rFonts w:ascii="MyriadPro-Regular" w:eastAsiaTheme="minorHAnsi" w:hAnsi="MyriadPro-Regular" w:cs="MyriadPro-Regular"/>
                <w:b/>
                <w:bCs/>
                <w:sz w:val="20"/>
                <w:szCs w:val="20"/>
                <w:lang w:eastAsia="en-US" w:bidi="he-IL"/>
              </w:rPr>
              <w:t>Υποέργα</w:t>
            </w:r>
            <w:r>
              <w:rPr>
                <w:rFonts w:ascii="MyriadPro-Regular" w:eastAsiaTheme="minorHAnsi" w:hAnsi="MyriadPro-Regular" w:cs="MyriadPro-Regular"/>
                <w:b/>
                <w:bCs/>
                <w:sz w:val="20"/>
                <w:szCs w:val="20"/>
                <w:lang w:eastAsia="en-US" w:bidi="he-IL"/>
              </w:rPr>
              <w:t xml:space="preserve">. Το κάθε Υποέργο θα έχει ένα (1) Πακέτο Εργασίας. </w:t>
            </w:r>
            <w:r>
              <w:rPr>
                <w:rFonts w:ascii="MyriadPro-Regular" w:eastAsiaTheme="minorHAnsi" w:hAnsi="MyriadPro-Regular" w:cs="MyriadPro-Regular"/>
                <w:b/>
                <w:bCs/>
                <w:sz w:val="20"/>
                <w:szCs w:val="20"/>
                <w:lang w:eastAsia="en-US" w:bidi="he-IL"/>
              </w:rPr>
              <w:t>Για κάθε Υποέργο</w:t>
            </w:r>
            <w:r>
              <w:rPr>
                <w:rFonts w:ascii="MyriadPro-Regular" w:eastAsiaTheme="minorHAnsi" w:hAnsi="MyriadPro-Regular" w:cs="MyriadPro-Regular"/>
                <w:b/>
                <w:bCs/>
                <w:sz w:val="20"/>
                <w:szCs w:val="20"/>
                <w:lang w:eastAsia="en-US" w:bidi="he-IL"/>
              </w:rPr>
              <w:t xml:space="preserve"> </w:t>
            </w:r>
            <w:r>
              <w:rPr>
                <w:rFonts w:ascii="MyriadPro-Regular" w:eastAsiaTheme="minorHAnsi" w:hAnsi="MyriadPro-Regular" w:cs="MyriadPro-Regular"/>
                <w:b/>
                <w:bCs/>
                <w:sz w:val="20"/>
                <w:szCs w:val="20"/>
                <w:lang w:eastAsia="en-US" w:bidi="he-IL"/>
              </w:rPr>
              <w:t>υποβάλλεται</w:t>
            </w:r>
            <w:r>
              <w:rPr>
                <w:rFonts w:ascii="MyriadPro-Regular" w:eastAsiaTheme="minorHAnsi" w:hAnsi="MyriadPro-Regular" w:cs="MyriadPro-Regular"/>
                <w:b/>
                <w:bCs/>
                <w:sz w:val="20"/>
                <w:szCs w:val="20"/>
                <w:lang w:eastAsia="en-US" w:bidi="he-IL"/>
              </w:rPr>
              <w:t xml:space="preserve"> ξεχωριστό </w:t>
            </w:r>
            <w:r>
              <w:rPr>
                <w:rFonts w:ascii="MyriadPro-Regular" w:eastAsiaTheme="minorHAnsi" w:hAnsi="MyriadPro-Regular" w:cs="MyriadPro-Regular"/>
                <w:b/>
                <w:bCs/>
                <w:sz w:val="20"/>
                <w:szCs w:val="20"/>
                <w:lang w:eastAsia="en-US" w:bidi="he-IL"/>
              </w:rPr>
              <w:t xml:space="preserve">Τεχνικό Παράτημα Υλοποίησης </w:t>
            </w:r>
            <w:r>
              <w:rPr>
                <w:rFonts w:ascii="MyriadPro-Regular" w:eastAsiaTheme="minorHAnsi" w:hAnsi="MyriadPro-Regular" w:cs="MyriadPro-Regular"/>
                <w:b/>
                <w:bCs/>
                <w:sz w:val="20"/>
                <w:szCs w:val="20"/>
                <w:lang w:eastAsia="en-US" w:bidi="he-IL"/>
              </w:rPr>
              <w:t>Υποέργου με Ίδια Μέσα</w:t>
            </w:r>
            <w:r>
              <w:rPr>
                <w:rFonts w:ascii="MyriadPro-Regular" w:eastAsiaTheme="minorHAnsi" w:hAnsi="MyriadPro-Regular" w:cs="MyriadPro-Regular"/>
                <w:b/>
                <w:bCs/>
                <w:sz w:val="20"/>
                <w:szCs w:val="20"/>
                <w:lang w:eastAsia="en-US" w:bidi="he-IL"/>
              </w:rPr>
              <w:t>.</w:t>
            </w:r>
          </w:p>
          <w:p w:rsidR="000635D2" w:rsidRDefault="00F8769A">
            <w:pPr>
              <w:pStyle w:val="ad"/>
              <w:tabs>
                <w:tab w:val="left" w:pos="-32"/>
                <w:tab w:val="left" w:pos="0"/>
              </w:tabs>
              <w:ind w:left="0" w:hanging="34"/>
              <w:contextualSpacing w:val="0"/>
              <w:rPr>
                <w:rFonts w:ascii="Arial" w:hAnsi="Arial"/>
                <w:b/>
                <w:color w:val="000000"/>
              </w:rPr>
            </w:pPr>
            <w:r>
              <w:rPr>
                <w:rFonts w:ascii="Arial" w:hAnsi="Arial"/>
                <w:b/>
                <w:color w:val="000000"/>
              </w:rPr>
              <w:t xml:space="preserve"> </w:t>
            </w: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b/>
                <w:sz w:val="20"/>
                <w:szCs w:val="20"/>
                <w:lang w:eastAsia="en-US" w:bidi="he-IL"/>
              </w:rPr>
              <w:t>Υποέργο 1: Συνέχιση λειτουργίας Ανοικτ</w:t>
            </w:r>
            <w:r>
              <w:rPr>
                <w:rFonts w:ascii="MyriadPro-Regular" w:eastAsiaTheme="minorHAnsi" w:hAnsi="MyriadPro-Regular" w:cs="MyriadPro-Regular"/>
                <w:b/>
                <w:sz w:val="20"/>
                <w:szCs w:val="20"/>
                <w:lang w:eastAsia="en-US" w:bidi="he-IL"/>
              </w:rPr>
              <w:t>ού</w:t>
            </w:r>
            <w:r>
              <w:rPr>
                <w:rFonts w:ascii="MyriadPro-Regular" w:eastAsiaTheme="minorHAnsi" w:hAnsi="MyriadPro-Regular" w:cs="MyriadPro-Regular"/>
                <w:b/>
                <w:sz w:val="20"/>
                <w:szCs w:val="20"/>
                <w:lang w:eastAsia="en-US" w:bidi="he-IL"/>
              </w:rPr>
              <w:t xml:space="preserve"> </w:t>
            </w:r>
            <w:r>
              <w:rPr>
                <w:rFonts w:ascii="MyriadPro-Regular" w:eastAsiaTheme="minorHAnsi" w:hAnsi="MyriadPro-Regular" w:cs="MyriadPro-Regular"/>
                <w:b/>
                <w:sz w:val="20"/>
                <w:szCs w:val="20"/>
                <w:lang w:eastAsia="en-US" w:bidi="he-IL"/>
              </w:rPr>
              <w:t>Κέντρ</w:t>
            </w:r>
            <w:r>
              <w:rPr>
                <w:rFonts w:ascii="MyriadPro-Regular" w:eastAsiaTheme="minorHAnsi" w:hAnsi="MyriadPro-Regular" w:cs="MyriadPro-Regular"/>
                <w:b/>
                <w:sz w:val="20"/>
                <w:szCs w:val="20"/>
                <w:lang w:eastAsia="en-US" w:bidi="he-IL"/>
              </w:rPr>
              <w:t>ου</w:t>
            </w:r>
            <w:r>
              <w:rPr>
                <w:rFonts w:ascii="MyriadPro-Regular" w:eastAsiaTheme="minorHAnsi" w:hAnsi="MyriadPro-Regular" w:cs="MyriadPro-Regular"/>
                <w:b/>
                <w:sz w:val="20"/>
                <w:szCs w:val="20"/>
                <w:lang w:eastAsia="en-US" w:bidi="he-IL"/>
              </w:rPr>
              <w:t xml:space="preserve"> </w:t>
            </w:r>
            <w:r>
              <w:rPr>
                <w:rFonts w:ascii="MyriadPro-Regular" w:eastAsiaTheme="minorHAnsi" w:hAnsi="MyriadPro-Regular" w:cs="MyriadPro-Regular"/>
                <w:b/>
                <w:sz w:val="20"/>
                <w:szCs w:val="20"/>
                <w:lang w:eastAsia="en-US" w:bidi="he-IL"/>
              </w:rPr>
              <w:t>Ημέρας Αστέγων  (ΑΚΗΑ)</w:t>
            </w:r>
            <w:r>
              <w:rPr>
                <w:rFonts w:ascii="MyriadPro-Regular" w:eastAsiaTheme="minorHAnsi" w:hAnsi="MyriadPro-Regular" w:cs="MyriadPro-Regular"/>
                <w:b/>
                <w:sz w:val="20"/>
                <w:szCs w:val="20"/>
                <w:lang w:eastAsia="en-US" w:bidi="he-IL"/>
              </w:rPr>
              <w:t xml:space="preserve"> </w:t>
            </w:r>
            <w:r>
              <w:rPr>
                <w:rFonts w:ascii="MyriadPro-Regular" w:eastAsiaTheme="minorHAnsi" w:hAnsi="MyriadPro-Regular" w:cs="MyriadPro-Regular"/>
                <w:b/>
                <w:sz w:val="20"/>
                <w:szCs w:val="20"/>
                <w:lang w:eastAsia="en-US" w:bidi="he-IL"/>
              </w:rPr>
              <w:t>στο Δήμο</w:t>
            </w:r>
            <w:r>
              <w:rPr>
                <w:rFonts w:ascii="MyriadPro-Regular" w:eastAsiaTheme="minorHAnsi" w:hAnsi="MyriadPro-Regular" w:cs="MyriadPro-Regular"/>
                <w:b/>
                <w:sz w:val="20"/>
                <w:szCs w:val="20"/>
                <w:highlight w:val="cyan"/>
                <w:lang w:eastAsia="en-US" w:bidi="he-IL"/>
              </w:rPr>
              <w:t xml:space="preserve"> .....</w:t>
            </w:r>
          </w:p>
          <w:p w:rsidR="000635D2" w:rsidRDefault="000635D2">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b/>
                <w:bCs/>
                <w:sz w:val="20"/>
                <w:szCs w:val="20"/>
                <w:lang w:eastAsia="en-US" w:bidi="he-IL"/>
              </w:rPr>
            </w:pPr>
            <w:r>
              <w:rPr>
                <w:rFonts w:ascii="MyriadPro-Regular" w:eastAsiaTheme="minorHAnsi" w:hAnsi="MyriadPro-Regular" w:cs="MyriadPro-Regular"/>
                <w:b/>
                <w:bCs/>
                <w:sz w:val="20"/>
                <w:szCs w:val="20"/>
                <w:lang w:eastAsia="en-US" w:bidi="he-IL"/>
              </w:rPr>
              <w:t>ΠΕ1:  Συνέχιση λειτουργίας Ανοικτ</w:t>
            </w:r>
            <w:r>
              <w:rPr>
                <w:rFonts w:ascii="MyriadPro-Regular" w:eastAsiaTheme="minorHAnsi" w:hAnsi="MyriadPro-Regular" w:cs="MyriadPro-Regular"/>
                <w:b/>
                <w:bCs/>
                <w:sz w:val="20"/>
                <w:szCs w:val="20"/>
                <w:lang w:eastAsia="en-US" w:bidi="he-IL"/>
              </w:rPr>
              <w:t>ού</w:t>
            </w:r>
            <w:r>
              <w:rPr>
                <w:rFonts w:ascii="MyriadPro-Regular" w:eastAsiaTheme="minorHAnsi" w:hAnsi="MyriadPro-Regular" w:cs="MyriadPro-Regular"/>
                <w:b/>
                <w:bCs/>
                <w:sz w:val="20"/>
                <w:szCs w:val="20"/>
                <w:lang w:eastAsia="en-US" w:bidi="he-IL"/>
              </w:rPr>
              <w:t xml:space="preserve"> </w:t>
            </w:r>
            <w:r>
              <w:rPr>
                <w:rFonts w:ascii="MyriadPro-Regular" w:eastAsiaTheme="minorHAnsi" w:hAnsi="MyriadPro-Regular" w:cs="MyriadPro-Regular"/>
                <w:b/>
                <w:bCs/>
                <w:sz w:val="20"/>
                <w:szCs w:val="20"/>
                <w:lang w:eastAsia="en-US" w:bidi="he-IL"/>
              </w:rPr>
              <w:t>Κέντρ</w:t>
            </w:r>
            <w:r>
              <w:rPr>
                <w:rFonts w:ascii="MyriadPro-Regular" w:eastAsiaTheme="minorHAnsi" w:hAnsi="MyriadPro-Regular" w:cs="MyriadPro-Regular"/>
                <w:b/>
                <w:bCs/>
                <w:sz w:val="20"/>
                <w:szCs w:val="20"/>
                <w:lang w:eastAsia="en-US" w:bidi="he-IL"/>
              </w:rPr>
              <w:t>ου</w:t>
            </w:r>
            <w:r>
              <w:rPr>
                <w:rFonts w:ascii="MyriadPro-Regular" w:eastAsiaTheme="minorHAnsi" w:hAnsi="MyriadPro-Regular" w:cs="MyriadPro-Regular"/>
                <w:b/>
                <w:bCs/>
                <w:sz w:val="20"/>
                <w:szCs w:val="20"/>
                <w:lang w:eastAsia="en-US" w:bidi="he-IL"/>
              </w:rPr>
              <w:t xml:space="preserve"> </w:t>
            </w:r>
            <w:r>
              <w:rPr>
                <w:rFonts w:ascii="MyriadPro-Regular" w:eastAsiaTheme="minorHAnsi" w:hAnsi="MyriadPro-Regular" w:cs="MyriadPro-Regular"/>
                <w:b/>
                <w:bCs/>
                <w:sz w:val="20"/>
                <w:szCs w:val="20"/>
                <w:lang w:eastAsia="en-US" w:bidi="he-IL"/>
              </w:rPr>
              <w:t>Ημέρας Αστέγων  (ΑΚΗΑ)</w:t>
            </w:r>
          </w:p>
          <w:p w:rsidR="000635D2" w:rsidRDefault="000635D2">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Π1.1 Κατάλογος με τους ανθρωπομήνες απασχόλησης των στελεχών της δομής </w:t>
            </w: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Π1.2 Ημερήσια υπογεγραμμένα παρουσιολόγια στελεχών της δομής </w:t>
            </w: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Π1.3 Επιλογή των ωφελούμενων της Δομής (ΚΥΑ Δ23/οικ.19061−1457/22-4-2016) </w:t>
            </w: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Π1.4 Έντυπο και ψηφιακό υλικό συναντήσεων – συνεργασιών δικτύωσης της Δομής</w:t>
            </w: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Π1.5 Έντυπο και ψηφιακό υλικό από δράσεις </w:t>
            </w:r>
            <w:r>
              <w:rPr>
                <w:rFonts w:ascii="MyriadPro-Regular" w:eastAsiaTheme="minorHAnsi" w:hAnsi="MyriadPro-Regular" w:cs="MyriadPro-Regular"/>
                <w:sz w:val="20"/>
                <w:szCs w:val="20"/>
                <w:lang w:eastAsia="en-US" w:bidi="he-IL"/>
              </w:rPr>
              <w:t>δημοσιότητας της Δομής</w:t>
            </w: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Π1.6 Μηνιαία έκθεση πεπραγμένων της Δομής (δια του Πληροφοριακού Συστήματος Social Attica </w:t>
            </w:r>
            <w:hyperlink r:id="rId8" w:history="1">
              <w:r>
                <w:rPr>
                  <w:rStyle w:val="-"/>
                  <w:rFonts w:ascii="MyriadPro-Regular" w:eastAsiaTheme="minorHAnsi" w:hAnsi="MyriadPro-Regular" w:cs="MyriadPro-Regular"/>
                  <w:sz w:val="20"/>
                  <w:szCs w:val="20"/>
                  <w:lang w:eastAsia="en-US" w:bidi="he-IL"/>
                </w:rPr>
                <w:t>https://www.socialattica.gr</w:t>
              </w:r>
            </w:hyperlink>
            <w:r>
              <w:rPr>
                <w:rFonts w:ascii="MyriadPro-Regular" w:eastAsiaTheme="minorHAnsi" w:hAnsi="MyriadPro-Regular" w:cs="MyriadPro-Regular"/>
                <w:sz w:val="20"/>
                <w:szCs w:val="20"/>
                <w:lang w:eastAsia="en-US" w:bidi="he-IL"/>
              </w:rPr>
              <w:t xml:space="preserve">). </w:t>
            </w:r>
          </w:p>
          <w:p w:rsidR="000635D2" w:rsidRDefault="000635D2">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p>
          <w:p w:rsidR="000635D2" w:rsidRDefault="000635D2">
            <w:pPr>
              <w:pStyle w:val="ad"/>
              <w:tabs>
                <w:tab w:val="left" w:pos="-32"/>
                <w:tab w:val="left" w:pos="0"/>
              </w:tabs>
              <w:spacing w:before="0" w:beforeAutospacing="0"/>
              <w:ind w:left="0" w:hanging="34"/>
              <w:contextualSpacing w:val="0"/>
              <w:jc w:val="left"/>
              <w:rPr>
                <w:rFonts w:ascii="MyriadPro-Regular" w:eastAsiaTheme="minorHAnsi" w:hAnsi="MyriadPro-Regular" w:cs="MyriadPro-Regular"/>
                <w:b/>
                <w:bCs/>
                <w:sz w:val="24"/>
                <w:szCs w:val="24"/>
                <w:lang w:eastAsia="en-US" w:bidi="he-IL"/>
              </w:rPr>
            </w:pP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lastRenderedPageBreak/>
              <w:br/>
            </w:r>
            <w:r>
              <w:rPr>
                <w:rFonts w:ascii="MyriadPro-Regular" w:eastAsiaTheme="minorHAnsi" w:hAnsi="MyriadPro-Regular" w:cs="MyriadPro-Regular"/>
                <w:b/>
                <w:sz w:val="20"/>
                <w:szCs w:val="20"/>
                <w:lang w:eastAsia="en-US" w:bidi="he-IL"/>
              </w:rPr>
              <w:t xml:space="preserve"> -</w:t>
            </w:r>
            <w:r>
              <w:rPr>
                <w:rFonts w:ascii="MyriadPro-Regular" w:eastAsiaTheme="minorHAnsi" w:hAnsi="MyriadPro-Regular" w:cs="MyriadPro-Regular"/>
                <w:b/>
                <w:sz w:val="20"/>
                <w:szCs w:val="20"/>
                <w:lang w:eastAsia="en-US" w:bidi="he-IL"/>
              </w:rPr>
              <w:t xml:space="preserve"> Υποέργο </w:t>
            </w:r>
            <w:r>
              <w:rPr>
                <w:rFonts w:ascii="MyriadPro-Regular" w:eastAsiaTheme="minorHAnsi" w:hAnsi="MyriadPro-Regular" w:cs="MyriadPro-Regular"/>
                <w:b/>
                <w:sz w:val="20"/>
                <w:szCs w:val="20"/>
                <w:lang w:eastAsia="en-US" w:bidi="he-IL"/>
              </w:rPr>
              <w:t>2</w:t>
            </w:r>
            <w:r>
              <w:rPr>
                <w:rFonts w:ascii="MyriadPro-Regular" w:eastAsiaTheme="minorHAnsi" w:hAnsi="MyriadPro-Regular" w:cs="MyriadPro-Regular"/>
                <w:b/>
                <w:sz w:val="20"/>
                <w:szCs w:val="20"/>
                <w:lang w:eastAsia="en-US" w:bidi="he-IL"/>
              </w:rPr>
              <w:t>:  Συνέχιση Λειτουργίας Υπνωτηρίου</w:t>
            </w:r>
            <w:r>
              <w:rPr>
                <w:rFonts w:ascii="MyriadPro-Regular" w:eastAsiaTheme="minorHAnsi" w:hAnsi="MyriadPro-Regular" w:cs="MyriadPro-Regular"/>
                <w:b/>
                <w:sz w:val="20"/>
                <w:szCs w:val="20"/>
                <w:lang w:eastAsia="en-US" w:bidi="he-IL"/>
              </w:rPr>
              <w:t xml:space="preserve"> Αστέγων στο Δήμο</w:t>
            </w:r>
            <w:r>
              <w:rPr>
                <w:rFonts w:ascii="MyriadPro-Regular" w:eastAsiaTheme="minorHAnsi" w:hAnsi="MyriadPro-Regular" w:cs="MyriadPro-Regular"/>
                <w:b/>
                <w:sz w:val="20"/>
                <w:szCs w:val="20"/>
                <w:highlight w:val="cyan"/>
                <w:lang w:eastAsia="en-US" w:bidi="he-IL"/>
              </w:rPr>
              <w:t xml:space="preserve"> ......</w:t>
            </w:r>
            <w:r>
              <w:rPr>
                <w:rFonts w:ascii="MyriadPro-Regular" w:eastAsiaTheme="minorHAnsi" w:hAnsi="MyriadPro-Regular" w:cs="MyriadPro-Regular"/>
                <w:b/>
                <w:sz w:val="20"/>
                <w:szCs w:val="20"/>
                <w:highlight w:val="cyan"/>
                <w:lang w:eastAsia="en-US" w:bidi="he-IL"/>
              </w:rPr>
              <w:t xml:space="preserve"> </w:t>
            </w:r>
            <w:r>
              <w:rPr>
                <w:rFonts w:ascii="MyriadPro-Regular" w:eastAsiaTheme="minorHAnsi" w:hAnsi="MyriadPro-Regular" w:cs="MyriadPro-Regular"/>
                <w:sz w:val="20"/>
                <w:szCs w:val="20"/>
                <w:lang w:eastAsia="en-US" w:bidi="he-IL"/>
              </w:rPr>
              <w:br/>
            </w: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b/>
                <w:bCs/>
                <w:sz w:val="20"/>
                <w:szCs w:val="20"/>
                <w:lang w:eastAsia="en-US" w:bidi="he-IL"/>
              </w:rPr>
              <w:t>ΠΕ1: Συνέχιση Λειτουργίας Υπνωτηρίου</w:t>
            </w:r>
            <w:r>
              <w:rPr>
                <w:rFonts w:ascii="MyriadPro-Regular" w:eastAsiaTheme="minorHAnsi" w:hAnsi="MyriadPro-Regular" w:cs="MyriadPro-Regular"/>
                <w:b/>
                <w:bCs/>
                <w:sz w:val="20"/>
                <w:szCs w:val="20"/>
                <w:lang w:eastAsia="en-US" w:bidi="he-IL"/>
              </w:rPr>
              <w:t xml:space="preserve"> Αστέγων </w:t>
            </w:r>
            <w:r>
              <w:rPr>
                <w:rFonts w:ascii="MyriadPro-Regular" w:eastAsiaTheme="minorHAnsi" w:hAnsi="MyriadPro-Regular" w:cs="MyriadPro-Regular"/>
                <w:sz w:val="20"/>
                <w:szCs w:val="20"/>
                <w:lang w:eastAsia="en-US" w:bidi="he-IL"/>
              </w:rPr>
              <w:br/>
            </w: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Π1.1 Κατάλογος με τους ανθρωπομήνες απασχόλησης των στελεχών της δομής </w:t>
            </w: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Π1.2 Ημερήσια υπογεγραμμένα παρουσιολόγια στελεχών της δομής </w:t>
            </w: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Π1.3 Επιλογή των ωφελούμενων της Δομής (ΚΥΑ Δ23/οικ.19061−1457/22-4-2016) </w:t>
            </w: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Π1.4 Έντυπο και ψηφιακό υλικό συναντήσεων – συνεργασιών δικτύωσης της Δομής</w:t>
            </w: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Π1.5 Έντυπο και ψηφιακό υλικό από δράσεις δημοσιότητας της Δομής</w:t>
            </w:r>
          </w:p>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Π1.6 Μηνιαία έκθεση πεπραγμένων της Δομή</w:t>
            </w:r>
            <w:r>
              <w:rPr>
                <w:rFonts w:ascii="MyriadPro-Regular" w:eastAsiaTheme="minorHAnsi" w:hAnsi="MyriadPro-Regular" w:cs="MyriadPro-Regular"/>
                <w:sz w:val="20"/>
                <w:szCs w:val="20"/>
                <w:lang w:eastAsia="en-US" w:bidi="he-IL"/>
              </w:rPr>
              <w:t xml:space="preserve">ς (δια του Πληροφοριακού Συστήματος Social Attica </w:t>
            </w:r>
            <w:hyperlink r:id="rId9" w:history="1">
              <w:r>
                <w:rPr>
                  <w:rStyle w:val="-"/>
                  <w:rFonts w:ascii="MyriadPro-Regular" w:eastAsiaTheme="minorHAnsi" w:hAnsi="MyriadPro-Regular" w:cs="MyriadPro-Regular"/>
                  <w:sz w:val="20"/>
                  <w:szCs w:val="20"/>
                  <w:lang w:eastAsia="en-US" w:bidi="he-IL"/>
                </w:rPr>
                <w:t>https://www.socialattica.gr</w:t>
              </w:r>
            </w:hyperlink>
            <w:r>
              <w:rPr>
                <w:rFonts w:asciiTheme="minorHAnsi" w:eastAsiaTheme="minorHAnsi" w:hAnsiTheme="minorHAnsi" w:cs="MyriadPro-Regular"/>
                <w:sz w:val="20"/>
                <w:szCs w:val="20"/>
                <w:lang w:eastAsia="en-US" w:bidi="he-IL"/>
              </w:rPr>
              <w:t xml:space="preserve"> </w:t>
            </w:r>
            <w:r>
              <w:rPr>
                <w:rFonts w:ascii="MyriadPro-Regular" w:eastAsiaTheme="minorHAnsi" w:hAnsi="MyriadPro-Regular" w:cs="MyriadPro-Regular"/>
                <w:sz w:val="20"/>
                <w:szCs w:val="20"/>
                <w:lang w:eastAsia="en-US" w:bidi="he-IL"/>
              </w:rPr>
              <w:t xml:space="preserve">). </w:t>
            </w:r>
          </w:p>
          <w:p w:rsidR="00876043" w:rsidRDefault="00876043" w:rsidP="00876043">
            <w:pPr>
              <w:pStyle w:val="ad"/>
              <w:tabs>
                <w:tab w:val="left" w:pos="-32"/>
                <w:tab w:val="left" w:pos="0"/>
              </w:tabs>
              <w:spacing w:before="0" w:beforeAutospacing="0"/>
              <w:ind w:left="0" w:hanging="34"/>
              <w:jc w:val="left"/>
              <w:rPr>
                <w:rFonts w:ascii="MyriadPro-Regular" w:eastAsiaTheme="minorHAnsi" w:hAnsi="MyriadPro-Regular" w:cs="MyriadPro-Regular"/>
                <w:b/>
                <w:color w:val="C00000"/>
                <w:sz w:val="20"/>
                <w:szCs w:val="20"/>
                <w:lang w:eastAsia="en-US" w:bidi="he-IL"/>
              </w:rPr>
            </w:pPr>
            <w:r>
              <w:rPr>
                <w:rFonts w:ascii="MyriadPro-Regular" w:eastAsiaTheme="minorHAnsi" w:hAnsi="MyriadPro-Regular" w:cs="MyriadPro-Regular"/>
                <w:sz w:val="20"/>
                <w:szCs w:val="20"/>
                <w:highlight w:val="cyan"/>
                <w:lang w:eastAsia="en-US" w:bidi="he-IL"/>
              </w:rPr>
              <w:t xml:space="preserve">Π1.7 Αποτελέσματα εργασίας των στελεχών με συμβάσεις Μίσθωσης Έργου </w:t>
            </w:r>
            <w:r>
              <w:rPr>
                <w:rFonts w:ascii="MyriadPro-Regular" w:eastAsiaTheme="minorHAnsi" w:hAnsi="MyriadPro-Regular" w:cs="MyriadPro-Regular"/>
                <w:b/>
                <w:color w:val="C00000"/>
                <w:sz w:val="20"/>
                <w:szCs w:val="20"/>
                <w:highlight w:val="cyan"/>
                <w:lang w:eastAsia="en-US" w:bidi="he-IL"/>
              </w:rPr>
              <w:t>[αφορά ΑΠΟΚΛΕΙΣΤΙΚΑ στο Υπνωτήριο Αστέγων του ΟΚΑΝΑ].</w:t>
            </w:r>
          </w:p>
          <w:p w:rsidR="00876043" w:rsidRDefault="00876043">
            <w:pPr>
              <w:pStyle w:val="ad"/>
              <w:tabs>
                <w:tab w:val="left" w:pos="-32"/>
                <w:tab w:val="left" w:pos="0"/>
              </w:tabs>
              <w:spacing w:before="0" w:beforeAutospacing="0"/>
              <w:ind w:left="0" w:hanging="34"/>
              <w:contextualSpacing w:val="0"/>
              <w:jc w:val="left"/>
              <w:rPr>
                <w:rFonts w:ascii="Calibri" w:eastAsiaTheme="minorHAnsi" w:hAnsi="Calibri" w:cs="Calibri"/>
                <w:color w:val="000000"/>
                <w:sz w:val="22"/>
                <w:szCs w:val="22"/>
                <w:lang w:eastAsia="en-US" w:bidi="he-IL"/>
              </w:rPr>
            </w:pPr>
          </w:p>
          <w:p w:rsidR="000635D2" w:rsidRDefault="000635D2">
            <w:pPr>
              <w:tabs>
                <w:tab w:val="left" w:pos="-32"/>
                <w:tab w:val="left" w:pos="0"/>
              </w:tabs>
              <w:spacing w:before="0" w:beforeAutospacing="0" w:after="240"/>
              <w:jc w:val="left"/>
              <w:rPr>
                <w:rFonts w:ascii="MyriadPro-Regular" w:eastAsiaTheme="minorHAnsi" w:hAnsi="MyriadPro-Regular" w:cs="MyriadPro-Regular"/>
                <w:sz w:val="20"/>
                <w:szCs w:val="20"/>
                <w:lang w:eastAsia="en-US" w:bidi="he-IL"/>
              </w:rPr>
            </w:pPr>
          </w:p>
        </w:tc>
      </w:tr>
      <w:tr w:rsidR="000635D2">
        <w:trPr>
          <w:trHeight w:val="693"/>
          <w:jc w:val="center"/>
        </w:trPr>
        <w:tc>
          <w:tcPr>
            <w:tcW w:w="9634" w:type="dxa"/>
          </w:tcPr>
          <w:p w:rsidR="000635D2" w:rsidRDefault="00F8769A">
            <w:pPr>
              <w:pStyle w:val="ad"/>
              <w:numPr>
                <w:ilvl w:val="0"/>
                <w:numId w:val="7"/>
              </w:numPr>
              <w:tabs>
                <w:tab w:val="left" w:pos="412"/>
              </w:tabs>
              <w:ind w:left="412" w:hanging="284"/>
              <w:contextualSpacing w:val="0"/>
              <w:rPr>
                <w:rFonts w:ascii="Tahoma" w:hAnsi="Tahoma" w:cs="Tahoma"/>
                <w:i/>
              </w:rPr>
            </w:pPr>
            <w:r>
              <w:rPr>
                <w:rFonts w:ascii="Tahoma" w:hAnsi="Tahoma" w:cs="Tahoma"/>
              </w:rPr>
              <w:lastRenderedPageBreak/>
              <w:t xml:space="preserve">ΛΕΙΤΟΥΡΓΙΚΟΤΗΤΑ ΠΡΑΞΗΣ ΚΑΙ ΑΞΙΟΠΟΙΗΣΗ ΤΩΝ ΑΠΟΤΕΛΕΣΜΑΤΩΝ ΤΗΣ </w:t>
            </w:r>
            <w:r>
              <w:rPr>
                <w:rFonts w:ascii="Tahoma" w:hAnsi="Tahoma" w:cs="Tahoma"/>
                <w:i/>
              </w:rPr>
              <w:t xml:space="preserve">(αναφορά 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Η Πράξη είναι λειτουργική καθώς αφορά σε υφιστάμενες Δομές Αστέγων που λειτουργούν στο υφιστάμενο </w:t>
            </w:r>
            <w:r>
              <w:rPr>
                <w:rFonts w:ascii="MyriadPro-Regular" w:eastAsiaTheme="minorHAnsi" w:hAnsi="MyriadPro-Regular" w:cs="MyriadPro-Regular"/>
                <w:sz w:val="20"/>
                <w:szCs w:val="20"/>
                <w:lang w:eastAsia="en-US" w:bidi="he-IL"/>
              </w:rPr>
              <w:t>σύστημα διοίκησης και  λειτουργίας του Δικαιούχου. Στόχοι της  Πράξης είναι η συνέχιση της παροχής βασικών αγαθών, της παροχής υποστηρικτικών υπηρεσιών και η βελτίωση της ποιότητας ζωής των αστέγων, καθώς και  η ενίσχυση της κοινωνικής συνοχής και η πρόληψ</w:t>
            </w:r>
            <w:r>
              <w:rPr>
                <w:rFonts w:ascii="MyriadPro-Regular" w:eastAsiaTheme="minorHAnsi" w:hAnsi="MyriadPro-Regular" w:cs="MyriadPro-Regular"/>
                <w:sz w:val="20"/>
                <w:szCs w:val="20"/>
                <w:lang w:eastAsia="en-US" w:bidi="he-IL"/>
              </w:rPr>
              <w:t>η φαινομένων περιθωριοποίησης και κοινωνικού αποκλεισμού. Παράλληλα τα αποτελέσματα της Πράξης θα συνεισφέρουν στη βελτίωση της ποιότητας ζωής των αστέγων που χρήζουν υποστηρικτικών υπηρεσιών, στην ενίσχυση της κοινωνικής συνοχής και την πρόληψη φαινομένων</w:t>
            </w:r>
            <w:r>
              <w:rPr>
                <w:rFonts w:ascii="MyriadPro-Regular" w:eastAsiaTheme="minorHAnsi" w:hAnsi="MyriadPro-Regular" w:cs="MyriadPro-Regular"/>
                <w:sz w:val="20"/>
                <w:szCs w:val="20"/>
                <w:lang w:eastAsia="en-US" w:bidi="he-IL"/>
              </w:rPr>
              <w:t xml:space="preserve"> περιθωριοποίησης και κοινωνικού αποκλεισμού.</w:t>
            </w: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0635D2" w:rsidRDefault="000635D2">
            <w:pPr>
              <w:autoSpaceDE w:val="0"/>
              <w:autoSpaceDN w:val="0"/>
              <w:adjustRightInd w:val="0"/>
              <w:spacing w:before="0" w:beforeAutospacing="0"/>
              <w:rPr>
                <w:rFonts w:ascii="MyriadPro-Regular" w:eastAsiaTheme="minorHAnsi" w:hAnsi="MyriadPro-Regular" w:cs="MyriadPro-Regular"/>
                <w:sz w:val="20"/>
                <w:szCs w:val="20"/>
                <w:lang w:eastAsia="en-US" w:bidi="he-IL"/>
              </w:rPr>
            </w:pPr>
          </w:p>
        </w:tc>
      </w:tr>
      <w:tr w:rsidR="000635D2">
        <w:trPr>
          <w:trHeight w:val="982"/>
          <w:jc w:val="center"/>
        </w:trPr>
        <w:tc>
          <w:tcPr>
            <w:tcW w:w="9634" w:type="dxa"/>
          </w:tcPr>
          <w:p w:rsidR="000635D2" w:rsidRDefault="00F8769A">
            <w:pPr>
              <w:pStyle w:val="ad"/>
              <w:numPr>
                <w:ilvl w:val="0"/>
                <w:numId w:val="7"/>
              </w:numPr>
              <w:tabs>
                <w:tab w:val="left" w:pos="412"/>
              </w:tabs>
              <w:ind w:left="412" w:hanging="284"/>
              <w:contextualSpacing w:val="0"/>
              <w:rPr>
                <w:rFonts w:ascii="Tahoma" w:hAnsi="Tahoma" w:cs="Tahoma"/>
                <w:i/>
              </w:rPr>
            </w:pPr>
            <w:r>
              <w:rPr>
                <w:rFonts w:ascii="Tahoma" w:hAnsi="Tahoma" w:cs="Tahoma"/>
              </w:rPr>
              <w:t xml:space="preserve">ΠΕΡΙΓΡΑΦΗ ΠΡΟΤΕΙΝΟΜΕΝΩΝ ΕΝΔΕΙΚΤΙΚΩΝ ΔΡΑΣΤΗΡΙΟΤΗΤΩΝ ΕΠΙΚΟΙΝΩΝΙΑΣ ΓΙΑ ΤΗΝ ΕΝΗΜΕΡΩΣΗ ΤΟΥ ΚΟΙΝΟΥ ΚΑΙ ΤΩΝ ΣΥΜΜΕΤΕΧΟΝΤΩΝ, ΣΧΕΤΙΚΑ ΜΕ ΤΟΝ ΣΚΟΠΟ ΤΗΣ ΠΡΑΞΗΣ ΚΑΙ ΤΗ ΧΡΗΜΑΤΟΔΟΤΗΣΗ ΤΗΣ ΑΠΟ ΤΟ ΤΑΜΕΙΟ </w:t>
            </w:r>
            <w:r>
              <w:rPr>
                <w:rFonts w:ascii="Tahoma" w:hAnsi="Tahoma" w:cs="Tahoma"/>
                <w:i/>
              </w:rPr>
              <w:t>(οι δραστηριότητες ε</w:t>
            </w:r>
            <w:r>
              <w:rPr>
                <w:rFonts w:ascii="Tahoma" w:hAnsi="Tahoma" w:cs="Tahoma"/>
                <w:i/>
              </w:rPr>
              <w:t>πικοινωνίας θα πρέπει να είναι ανάλογες του μεγέθους της πράξης)</w:t>
            </w:r>
          </w:p>
          <w:p w:rsidR="000635D2" w:rsidRDefault="00F8769A">
            <w:pPr>
              <w:pStyle w:val="ad"/>
              <w:tabs>
                <w:tab w:val="left" w:pos="-32"/>
                <w:tab w:val="left" w:pos="0"/>
              </w:tabs>
              <w:ind w:left="0" w:hanging="34"/>
              <w:contextualSpacing w:val="0"/>
              <w:rPr>
                <w:rFonts w:ascii="Arial" w:hAnsi="Arial"/>
                <w:color w:val="000000"/>
                <w:sz w:val="18"/>
                <w:szCs w:val="18"/>
              </w:rPr>
            </w:pPr>
            <w:r>
              <w:rPr>
                <w:rFonts w:ascii="MyriadPro-Regular" w:eastAsiaTheme="minorHAnsi" w:hAnsi="MyriadPro-Regular" w:cs="MyriadPro-Regular"/>
                <w:sz w:val="20"/>
                <w:szCs w:val="20"/>
                <w:lang w:eastAsia="en-US" w:bidi="he-IL"/>
              </w:rPr>
              <w:t>Τα μέτρα δημοσιότητας της Πράξης προβλέπονται από τον Οδηγό Επικοινωνίας ΕΣΠΑ 2021-2027 σύμφωνα με τον Κανονισμό ΕΕ 2021/1060 του Ευρωπαϊκού Κοινοβουλίου (Άρθρα 46, 47 &amp; 50).Ειδικότερα για τη</w:t>
            </w:r>
            <w:r>
              <w:rPr>
                <w:rFonts w:ascii="MyriadPro-Regular" w:eastAsiaTheme="minorHAnsi" w:hAnsi="MyriadPro-Regular" w:cs="MyriadPro-Regular"/>
                <w:sz w:val="20"/>
                <w:szCs w:val="20"/>
                <w:lang w:eastAsia="en-US" w:bidi="he-IL"/>
              </w:rPr>
              <w:t xml:space="preserve">ν Πράξη οι δράσεις επικοινωνίας θα είναι σύμφωνες με το </w:t>
            </w:r>
            <w:r>
              <w:rPr>
                <w:rFonts w:ascii="MyriadPro-Regular" w:eastAsiaTheme="minorHAnsi" w:hAnsi="MyriadPro-Regular" w:cs="MyriadPro-Regular"/>
                <w:b/>
                <w:bCs/>
                <w:sz w:val="20"/>
                <w:szCs w:val="20"/>
                <w:u w:val="single"/>
                <w:lang w:eastAsia="en-US" w:bidi="he-IL"/>
              </w:rPr>
              <w:t>συνημμένο στο ΤΔΠ Σχέδιο Δημοσιότητας</w:t>
            </w:r>
            <w:r>
              <w:rPr>
                <w:rFonts w:ascii="MyriadPro-Regular" w:eastAsiaTheme="minorHAnsi" w:hAnsi="MyriadPro-Regular" w:cs="MyriadPro-Regular"/>
                <w:sz w:val="20"/>
                <w:szCs w:val="20"/>
                <w:lang w:eastAsia="en-US" w:bidi="he-IL"/>
              </w:rPr>
              <w:t>. Οι ενέργειες δημοσιότητας του Δικαιούχου, αποσκοπούν στο να ευαισθητοποιηθεί και να ενημερωθεί η τοπική κοινωνία, οι δυνητικά ωφελούμενοι αλλά και οι Υπηρεσίες κ</w:t>
            </w:r>
            <w:r>
              <w:rPr>
                <w:rFonts w:ascii="MyriadPro-Regular" w:eastAsiaTheme="minorHAnsi" w:hAnsi="MyriadPro-Regular" w:cs="MyriadPro-Regular"/>
                <w:sz w:val="20"/>
                <w:szCs w:val="20"/>
                <w:lang w:eastAsia="en-US" w:bidi="he-IL"/>
              </w:rPr>
              <w:t>αι φορείς ως προς τους στόχους και τα αναμενόμενα αποτελέσματα των δράσεων των Δομών Αστέγων.</w:t>
            </w:r>
          </w:p>
        </w:tc>
      </w:tr>
    </w:tbl>
    <w:p w:rsidR="000635D2" w:rsidRDefault="000635D2">
      <w:pPr>
        <w:spacing w:before="0" w:beforeAutospacing="0"/>
        <w:jc w:val="left"/>
        <w:rPr>
          <w:rFonts w:ascii="Tahoma" w:hAnsi="Tahoma" w:cs="Tahoma"/>
        </w:rPr>
      </w:pPr>
    </w:p>
    <w:tbl>
      <w:tblPr>
        <w:tblStyle w:val="ac"/>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0635D2">
        <w:trPr>
          <w:trHeight w:val="381"/>
          <w:jc w:val="center"/>
        </w:trPr>
        <w:tc>
          <w:tcPr>
            <w:tcW w:w="9634" w:type="dxa"/>
            <w:tcBorders>
              <w:top w:val="dotted" w:sz="4" w:space="0" w:color="auto"/>
            </w:tcBorders>
            <w:shd w:val="clear" w:color="auto" w:fill="F2F2F2" w:themeFill="background1" w:themeFillShade="F2"/>
            <w:vAlign w:val="center"/>
          </w:tcPr>
          <w:p w:rsidR="000635D2" w:rsidRDefault="00F8769A">
            <w:pPr>
              <w:spacing w:before="60" w:beforeAutospacing="0" w:after="60"/>
              <w:jc w:val="center"/>
              <w:rPr>
                <w:rFonts w:ascii="Tahoma" w:hAnsi="Tahoma" w:cs="Tahoma"/>
                <w:b/>
              </w:rPr>
            </w:pPr>
            <w:r>
              <w:rPr>
                <w:rFonts w:ascii="Tahoma" w:hAnsi="Tahoma" w:cs="Tahoma"/>
                <w:b/>
              </w:rPr>
              <w:t>ΠΕΡΙΓΡΑΦΗ ΕΝΣΩΜΑΤΩΣΗΣ ΟΡΙΖΟΝΤΙΩΝ ΠΟΛΙΤΙΚΩΝ ΣΤΗΝ ΠΡΑΞΗ</w:t>
            </w:r>
          </w:p>
        </w:tc>
      </w:tr>
      <w:tr w:rsidR="000635D2">
        <w:trPr>
          <w:trHeight w:val="940"/>
          <w:jc w:val="center"/>
        </w:trPr>
        <w:tc>
          <w:tcPr>
            <w:tcW w:w="9634" w:type="dxa"/>
          </w:tcPr>
          <w:p w:rsidR="000635D2" w:rsidRDefault="00F8769A">
            <w:pPr>
              <w:pStyle w:val="ad"/>
              <w:numPr>
                <w:ilvl w:val="0"/>
                <w:numId w:val="8"/>
              </w:numPr>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ΠΡΟΑΣΠΙΣΗ ΚΑΙ ΠΡΟΑΓΩΓΗ ΤΗΣ ΙΣΟΤΗΤΑΣ ΜΕΤΑΞΥ ΑΝΔΡΩΝ ΚΑΙ ΓΥΝΑΙΚΩΝ </w:t>
            </w:r>
          </w:p>
          <w:p w:rsidR="000635D2" w:rsidRDefault="00F8769A">
            <w:pPr>
              <w:pStyle w:val="ad"/>
              <w:spacing w:after="24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Πολιτική του Δικαιούχου είναι η προάσπιση</w:t>
            </w:r>
            <w:r>
              <w:rPr>
                <w:rFonts w:ascii="MyriadPro-Regular" w:eastAsiaTheme="minorHAnsi" w:hAnsi="MyriadPro-Regular" w:cs="MyriadPro-Regular"/>
                <w:sz w:val="20"/>
                <w:szCs w:val="20"/>
                <w:lang w:eastAsia="en-US" w:bidi="he-IL"/>
              </w:rPr>
              <w:t xml:space="preserve"> και προαγωγή της ισότητας μεταξύ των πολιτών και ανάμεσα στα δύο φύλα.</w:t>
            </w:r>
          </w:p>
        </w:tc>
      </w:tr>
      <w:tr w:rsidR="000635D2">
        <w:trPr>
          <w:trHeight w:val="983"/>
          <w:jc w:val="center"/>
        </w:trPr>
        <w:tc>
          <w:tcPr>
            <w:tcW w:w="9634" w:type="dxa"/>
          </w:tcPr>
          <w:p w:rsidR="000635D2" w:rsidRDefault="00F8769A">
            <w:pPr>
              <w:pStyle w:val="ad"/>
              <w:numPr>
                <w:ilvl w:val="0"/>
                <w:numId w:val="8"/>
              </w:numPr>
              <w:contextualSpacing w:val="0"/>
              <w:rPr>
                <w:rFonts w:ascii="Tahoma" w:hAnsi="Tahoma" w:cs="Tahoma"/>
              </w:rPr>
            </w:pPr>
            <w:r>
              <w:rPr>
                <w:rFonts w:ascii="Tahoma" w:hAnsi="Tahoma" w:cs="Tahoma"/>
              </w:rPr>
              <w:t>ΑΠΟΤΡΟΠΗ ΚΑΘΕ ΔΙΑΚΡΙΣΗΣ ΛΟΓΩ ΦΥΛΟΥ, ΦΥΛΗΣ, ΕΘΝΟΤΙΚΗΣ ΚΑΤΑΓΩΓΗΣ, ΘΡΗΣΚΕΙΑΣ, ΠΕΠΟΙΘΗΣΕΩΝ, ΑΝΑΠΗΡΙΑΣ, ΗΛΙΚΙΑΣ, ΓΕΝΕΤΗΣΙΟΥ ΠΡΟΣΑΝΑΤΟΛΙΣΜΟΥ</w:t>
            </w:r>
          </w:p>
          <w:p w:rsidR="000635D2" w:rsidRDefault="00F8769A">
            <w:pPr>
              <w:pStyle w:val="ad"/>
              <w:spacing w:after="24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Πολιτική του Δικαιούχου είναι η αποτροπή κάθε </w:t>
            </w:r>
            <w:r>
              <w:rPr>
                <w:rFonts w:ascii="MyriadPro-Regular" w:eastAsiaTheme="minorHAnsi" w:hAnsi="MyriadPro-Regular" w:cs="MyriadPro-Regular"/>
                <w:sz w:val="20"/>
                <w:szCs w:val="20"/>
                <w:lang w:eastAsia="en-US" w:bidi="he-IL"/>
              </w:rPr>
              <w:t>διάκρισης λόγω φύλλου, φυλής, εθνοτικής καταγωγής, θρησκείας, πεποιθήσεων, αναπηρίας, ηλικίας, γενετησίου προσανατολισμού κ.α.</w:t>
            </w:r>
          </w:p>
        </w:tc>
      </w:tr>
      <w:tr w:rsidR="000635D2">
        <w:trPr>
          <w:trHeight w:val="840"/>
          <w:jc w:val="center"/>
        </w:trPr>
        <w:tc>
          <w:tcPr>
            <w:tcW w:w="9634" w:type="dxa"/>
          </w:tcPr>
          <w:p w:rsidR="000635D2" w:rsidRDefault="00F8769A">
            <w:pPr>
              <w:pStyle w:val="ad"/>
              <w:numPr>
                <w:ilvl w:val="0"/>
                <w:numId w:val="8"/>
              </w:numPr>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ΔΙΑΣΦΑΛΙΣΗ ΤΗΣ ΠΡΟΣΒΑΣΙΜΟΤΗΤΑΣ ΑΤΟΜΩΝ ΜΕ ΑΝΑΠΗΡΙΑ</w:t>
            </w:r>
          </w:p>
          <w:p w:rsidR="000635D2" w:rsidRDefault="00F8769A">
            <w:pPr>
              <w:pStyle w:val="ad"/>
              <w:spacing w:after="24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Οι κτιριακές υποδομές των Δομών Αστέγων εξασφαλίζουν την προσβασιμότητα και τη</w:t>
            </w:r>
            <w:r>
              <w:rPr>
                <w:rFonts w:ascii="MyriadPro-Regular" w:eastAsiaTheme="minorHAnsi" w:hAnsi="MyriadPro-Regular" w:cs="MyriadPro-Regular"/>
                <w:sz w:val="20"/>
                <w:szCs w:val="20"/>
                <w:lang w:eastAsia="en-US" w:bidi="he-IL"/>
              </w:rPr>
              <w:t>ν εξυπηρέτηση των ατόμων με αναπηρία ή με κινητικές δυσκολίες καθώς και τις προδιαγραφές όπως ορίζονται στις ισχύουσες πολεοδομικές και υγειονομικές διατάξεις, δεδομένου ότι ήδη εξυπηρετεί κοινό</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 xml:space="preserve">και σύμφωνα </w:t>
            </w:r>
            <w:r>
              <w:rPr>
                <w:rFonts w:ascii="MyriadPro-Regular" w:eastAsiaTheme="minorHAnsi" w:hAnsi="MyriadPro-Regular" w:cs="MyriadPro-Regular"/>
                <w:b/>
                <w:bCs/>
                <w:sz w:val="20"/>
                <w:szCs w:val="20"/>
                <w:u w:val="single"/>
                <w:lang w:eastAsia="en-US" w:bidi="he-IL"/>
              </w:rPr>
              <w:t>με το συνημμένο στο ΤΔΠ έγγραφο τεκμηρίωσης της ε</w:t>
            </w:r>
            <w:r>
              <w:rPr>
                <w:rFonts w:ascii="MyriadPro-Regular" w:eastAsiaTheme="minorHAnsi" w:hAnsi="MyriadPro-Regular" w:cs="MyriadPro-Regular"/>
                <w:b/>
                <w:bCs/>
                <w:sz w:val="20"/>
                <w:szCs w:val="20"/>
                <w:u w:val="single"/>
                <w:lang w:eastAsia="en-US" w:bidi="he-IL"/>
              </w:rPr>
              <w:t>πάρκειας και της συμβατότητας του Παραρτήματος ΙΙ</w:t>
            </w:r>
            <w:r>
              <w:rPr>
                <w:rFonts w:ascii="MyriadPro-Regular" w:eastAsiaTheme="minorHAnsi" w:hAnsi="MyriadPro-Regular" w:cs="MyriadPro-Regular"/>
                <w:sz w:val="20"/>
                <w:szCs w:val="20"/>
                <w:lang w:eastAsia="en-US" w:bidi="he-IL"/>
              </w:rPr>
              <w:t xml:space="preserve"> της Πρόσκλησης που αφορά στην εξειδίκευση του κριτηρίου αξιολόγησης «</w:t>
            </w:r>
            <w:r>
              <w:rPr>
                <w:rFonts w:ascii="MyriadPro-Regular" w:eastAsiaTheme="minorHAnsi" w:hAnsi="MyriadPro-Regular" w:cs="MyriadPro-Regular"/>
                <w:i/>
                <w:iCs/>
                <w:sz w:val="20"/>
                <w:szCs w:val="20"/>
                <w:lang w:eastAsia="en-US" w:bidi="he-IL"/>
              </w:rPr>
              <w:t xml:space="preserve">Εξασφάλιση της προσβασιμότητας στα άτομα με </w:t>
            </w:r>
            <w:r>
              <w:rPr>
                <w:rFonts w:ascii="MyriadPro-Regular" w:eastAsiaTheme="minorHAnsi" w:hAnsi="MyriadPro-Regular" w:cs="MyriadPro-Regular"/>
                <w:i/>
                <w:iCs/>
                <w:sz w:val="20"/>
                <w:szCs w:val="20"/>
                <w:lang w:eastAsia="en-US" w:bidi="he-IL"/>
              </w:rPr>
              <w:lastRenderedPageBreak/>
              <w:t>αναπηρία</w:t>
            </w:r>
            <w:r>
              <w:rPr>
                <w:rFonts w:ascii="MyriadPro-Regular" w:eastAsiaTheme="minorHAnsi" w:hAnsi="MyriadPro-Regular" w:cs="MyriadPro-Regular"/>
                <w:sz w:val="20"/>
                <w:szCs w:val="20"/>
                <w:lang w:eastAsia="en-US" w:bidi="he-IL"/>
              </w:rPr>
              <w:t xml:space="preserve">». Ο Δικαιούχος δεσμεύεται ότι θα τηρηθούν όλες οι απαιτήσεις του εν λόγω </w:t>
            </w:r>
            <w:r>
              <w:rPr>
                <w:rFonts w:ascii="MyriadPro-Regular" w:eastAsiaTheme="minorHAnsi" w:hAnsi="MyriadPro-Regular" w:cs="MyriadPro-Regular"/>
                <w:sz w:val="20"/>
                <w:szCs w:val="20"/>
                <w:lang w:eastAsia="en-US" w:bidi="he-IL"/>
              </w:rPr>
              <w:t>Παραρτήματος της Πρόσκλησης.</w:t>
            </w:r>
          </w:p>
        </w:tc>
      </w:tr>
      <w:tr w:rsidR="000635D2">
        <w:trPr>
          <w:trHeight w:val="1136"/>
          <w:jc w:val="center"/>
        </w:trPr>
        <w:tc>
          <w:tcPr>
            <w:tcW w:w="9634" w:type="dxa"/>
          </w:tcPr>
          <w:p w:rsidR="000635D2" w:rsidRDefault="00F8769A">
            <w:pPr>
              <w:pStyle w:val="ad"/>
              <w:numPr>
                <w:ilvl w:val="0"/>
                <w:numId w:val="8"/>
              </w:numPr>
              <w:contextualSpacing w:val="0"/>
              <w:rPr>
                <w:rFonts w:ascii="Tahoma" w:hAnsi="Tahoma" w:cs="Tahoma"/>
              </w:rPr>
            </w:pPr>
            <w:r>
              <w:rPr>
                <w:rFonts w:ascii="Tahoma" w:hAnsi="Tahoma" w:cs="Tahoma"/>
              </w:rPr>
              <w:lastRenderedPageBreak/>
              <w:t>ΑΡΧΗ ΤΗΣ ΒΙΩΣΙΜΗΣ ΑΝΑΠΤΥΞΗΣ ΚΑΙ ΔΙΑΣΦΑΛΙΣΗ ΤΗΣ ΠΡΟΩΘΗΣΗΣ ΤΩΝ ΑΠΑΙΤΗΣΕΩΝ ΠΕΡΙΒΑΛΛΟΝΤΙΚΗΣ ΠΡΟΣΤΑΣΙΑΣ, ΑΠΟΔΟΣΗΣ ΠΟΡΩΝ, ΜΕΤΡΙΑΣΜΟΥ ΚΛΙΜΑΤΙΚΗΣ ΑΛΛΑΓΗΣ ΚΑΙ ΠΡΟΣΤΑΣΙΑΣ ΒΙΟΠΟΙΚΙΛΟΤΗΤΑΣ, ΟΠΟΥ ΕΦΑΡΜΟΖΕΤΑΙ</w:t>
            </w:r>
          </w:p>
          <w:p w:rsidR="000635D2" w:rsidRDefault="00F8769A">
            <w:pPr>
              <w:pStyle w:val="ad"/>
              <w:ind w:left="360"/>
              <w:contextualSpacing w:val="0"/>
              <w:rPr>
                <w:rFonts w:ascii="Tahoma" w:hAnsi="Tahoma" w:cs="Tahoma"/>
              </w:rPr>
            </w:pPr>
            <w:r>
              <w:rPr>
                <w:rFonts w:ascii="MyriadPro-Regular" w:eastAsiaTheme="minorHAnsi" w:hAnsi="MyriadPro-Regular" w:cs="MyriadPro-Regular"/>
                <w:sz w:val="20"/>
                <w:szCs w:val="20"/>
                <w:lang w:eastAsia="en-US" w:bidi="he-IL"/>
              </w:rPr>
              <w:t>Δεν αφορά στην Πράξη.</w:t>
            </w:r>
            <w:r>
              <w:rPr>
                <w:rFonts w:ascii="Tahoma" w:hAnsi="Tahoma" w:cs="Tahoma"/>
              </w:rPr>
              <w:t xml:space="preserve"> </w:t>
            </w:r>
          </w:p>
        </w:tc>
      </w:tr>
    </w:tbl>
    <w:p w:rsidR="000635D2" w:rsidRDefault="00F8769A">
      <w:pPr>
        <w:spacing w:before="0" w:beforeAutospacing="0" w:after="200"/>
        <w:jc w:val="left"/>
        <w:rPr>
          <w:rFonts w:ascii="Tahoma" w:hAnsi="Tahoma" w:cs="Tahoma"/>
        </w:rPr>
      </w:pPr>
      <w:r>
        <w:rPr>
          <w:rFonts w:ascii="Tahoma" w:hAnsi="Tahoma" w:cs="Tahoma"/>
        </w:rPr>
        <w:br w:type="page"/>
      </w:r>
    </w:p>
    <w:tbl>
      <w:tblPr>
        <w:tblStyle w:val="ac"/>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0635D2">
        <w:trPr>
          <w:trHeight w:val="381"/>
        </w:trPr>
        <w:tc>
          <w:tcPr>
            <w:tcW w:w="9781" w:type="dxa"/>
            <w:tcBorders>
              <w:top w:val="nil"/>
              <w:left w:val="nil"/>
              <w:bottom w:val="nil"/>
              <w:right w:val="nil"/>
            </w:tcBorders>
            <w:shd w:val="clear" w:color="auto" w:fill="D9D9D9" w:themeFill="background1" w:themeFillShade="D9"/>
            <w:vAlign w:val="center"/>
          </w:tcPr>
          <w:p w:rsidR="000635D2" w:rsidRDefault="00F8769A">
            <w:pPr>
              <w:pStyle w:val="1"/>
              <w:spacing w:before="0" w:line="240" w:lineRule="auto"/>
              <w:jc w:val="left"/>
              <w:outlineLvl w:val="0"/>
              <w:rPr>
                <w:sz w:val="16"/>
              </w:rPr>
            </w:pPr>
            <w:r>
              <w:rPr>
                <w:sz w:val="16"/>
              </w:rPr>
              <w:lastRenderedPageBreak/>
              <w:t xml:space="preserve">τμημα Ε: ΣΥΝΑΦΕΙΑ ΠΡΑΞΗΣ ΜΕ τους ΣΤΟΧΟΥς και τα αποτελεσματα ΤΟΥ ΠΡΟΓΡΑΜΜΑΤΟΣ </w:t>
            </w:r>
          </w:p>
        </w:tc>
      </w:tr>
    </w:tbl>
    <w:p w:rsidR="000635D2" w:rsidRDefault="000635D2">
      <w:pPr>
        <w:spacing w:before="0" w:beforeAutospacing="0"/>
        <w:rPr>
          <w:rFonts w:ascii="Tahoma" w:hAnsi="Tahoma" w:cs="Tahoma"/>
        </w:rPr>
      </w:pPr>
    </w:p>
    <w:tbl>
      <w:tblPr>
        <w:tblStyle w:val="ac"/>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0635D2">
        <w:trPr>
          <w:trHeight w:val="381"/>
          <w:jc w:val="center"/>
        </w:trPr>
        <w:tc>
          <w:tcPr>
            <w:tcW w:w="9792" w:type="dxa"/>
            <w:tcBorders>
              <w:top w:val="dotted" w:sz="4" w:space="0" w:color="auto"/>
            </w:tcBorders>
            <w:shd w:val="clear" w:color="auto" w:fill="F2F2F2" w:themeFill="background1" w:themeFillShade="F2"/>
            <w:vAlign w:val="center"/>
          </w:tcPr>
          <w:p w:rsidR="000635D2" w:rsidRDefault="00F8769A">
            <w:pPr>
              <w:tabs>
                <w:tab w:val="left" w:pos="273"/>
              </w:tabs>
              <w:jc w:val="center"/>
              <w:rPr>
                <w:rFonts w:ascii="Tahoma" w:hAnsi="Tahoma" w:cs="Tahoma"/>
                <w:b/>
              </w:rPr>
            </w:pPr>
            <w:r>
              <w:rPr>
                <w:rFonts w:ascii="Tahoma" w:hAnsi="Tahoma" w:cs="Tahoma"/>
                <w:b/>
              </w:rPr>
              <w:t xml:space="preserve">ΣΚΟΠΙΜΟΤΗΤΑ ΠΡΑΞΗΣ </w:t>
            </w:r>
          </w:p>
        </w:tc>
      </w:tr>
      <w:tr w:rsidR="000635D2">
        <w:trPr>
          <w:trHeight w:val="804"/>
          <w:jc w:val="center"/>
        </w:trPr>
        <w:tc>
          <w:tcPr>
            <w:tcW w:w="9792" w:type="dxa"/>
          </w:tcPr>
          <w:p w:rsidR="000635D2" w:rsidRDefault="00F8769A">
            <w:pPr>
              <w:pStyle w:val="ad"/>
              <w:numPr>
                <w:ilvl w:val="0"/>
                <w:numId w:val="9"/>
              </w:numPr>
              <w:spacing w:before="0" w:beforeAutospacing="0"/>
              <w:contextualSpacing w:val="0"/>
              <w:rPr>
                <w:rFonts w:ascii="Tahoma" w:hAnsi="Tahoma" w:cs="Tahoma"/>
                <w:i/>
              </w:rPr>
            </w:pPr>
            <w:r>
              <w:rPr>
                <w:rFonts w:ascii="Tahoma" w:hAnsi="Tahoma" w:cs="Tahoma"/>
              </w:rPr>
              <w:t xml:space="preserve">ΑΝΑΓΚΑΙΟΤΗΤΑ ΠΡΑΞΗΣ </w:t>
            </w:r>
            <w:r>
              <w:rPr>
                <w:rFonts w:ascii="Tahoma" w:hAnsi="Tahoma" w:cs="Tahoma"/>
                <w:i/>
              </w:rPr>
              <w:t>(αναφέρετε την ανάγκη, το πρόβλημα ή/και την αποτυχία της αγοράς που θα αντιμετωπιστεί με την προτεινόμενη πράξη)</w:t>
            </w:r>
          </w:p>
          <w:p w:rsidR="000635D2" w:rsidRDefault="000635D2">
            <w:pPr>
              <w:pStyle w:val="ad"/>
              <w:spacing w:before="0" w:beforeAutospacing="0"/>
              <w:ind w:left="360"/>
              <w:contextualSpacing w:val="0"/>
              <w:rPr>
                <w:rFonts w:ascii="Tahoma" w:hAnsi="Tahoma" w:cs="Tahoma"/>
              </w:rPr>
            </w:pPr>
          </w:p>
          <w:p w:rsidR="000635D2" w:rsidRDefault="00F8769A">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Pr>
                <w:rFonts w:ascii="MyriadPro-Regular" w:eastAsiaTheme="minorHAnsi" w:hAnsi="MyriadPro-Regular" w:cs="MyriadPro-Regular"/>
                <w:szCs w:val="20"/>
                <w:lang w:val="el-GR" w:bidi="he-IL"/>
              </w:rPr>
              <w:t xml:space="preserve">Η συνέχιση </w:t>
            </w:r>
            <w:r>
              <w:rPr>
                <w:rFonts w:ascii="MyriadPro-Regular" w:eastAsiaTheme="minorHAnsi" w:hAnsi="MyriadPro-Regular" w:cs="MyriadPro-Regular"/>
                <w:szCs w:val="20"/>
                <w:lang w:val="el-GR" w:bidi="he-IL"/>
              </w:rPr>
              <w:t>λειτουργίας  των</w:t>
            </w:r>
            <w:r>
              <w:rPr>
                <w:rFonts w:ascii="MyriadPro-Regular" w:eastAsiaTheme="minorHAnsi" w:hAnsi="MyriadPro-Regular" w:cs="MyriadPro-Regular"/>
                <w:szCs w:val="20"/>
                <w:lang w:val="el-GR" w:bidi="he-IL"/>
              </w:rPr>
              <w:t xml:space="preserve"> Δομών </w:t>
            </w:r>
            <w:r>
              <w:rPr>
                <w:rFonts w:ascii="MyriadPro-Regular" w:eastAsiaTheme="minorHAnsi" w:hAnsi="MyriadPro-Regular" w:cs="MyriadPro-Regular"/>
                <w:szCs w:val="20"/>
                <w:lang w:val="el-GR" w:bidi="he-IL"/>
              </w:rPr>
              <w:t>είναι προς όφελος των αστέγων. Σύμφωνα με τις παρ. 1 και</w:t>
            </w:r>
            <w:r>
              <w:rPr>
                <w:rFonts w:ascii="MyriadPro-Regular" w:eastAsiaTheme="minorHAnsi" w:hAnsi="MyriadPro-Regular" w:cs="MyriadPro-Regular"/>
                <w:szCs w:val="20"/>
                <w:lang w:val="el-GR" w:bidi="he-IL"/>
              </w:rPr>
              <w:t xml:space="preserve"> </w:t>
            </w:r>
            <w:r>
              <w:rPr>
                <w:rFonts w:ascii="MyriadPro-Regular" w:eastAsiaTheme="minorHAnsi" w:hAnsi="MyriadPro-Regular" w:cs="MyriadPro-Regular"/>
                <w:szCs w:val="20"/>
                <w:lang w:val="el-GR" w:bidi="he-IL"/>
              </w:rPr>
              <w:t xml:space="preserve">2, του άρθρου 29 του Ν.4052/2012 όπως ισχύει, οι άστεγοι αναγνωρίζονται ως ευπαθής κοινωνική ομάδα, στην οποία παρέχεται κοινωνική προστασία. Ως άστεγοι ορίζονται όλα τα άτομα </w:t>
            </w:r>
            <w:r>
              <w:rPr>
                <w:rFonts w:ascii="MyriadPro-Regular" w:eastAsiaTheme="minorHAnsi" w:hAnsi="MyriadPro-Regular" w:cs="MyriadPro-Regular"/>
                <w:szCs w:val="20"/>
                <w:lang w:val="el-GR" w:bidi="he-IL"/>
              </w:rPr>
              <w:t>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w:t>
            </w:r>
            <w:r>
              <w:rPr>
                <w:rFonts w:ascii="MyriadPro-Regular" w:eastAsiaTheme="minorHAnsi" w:hAnsi="MyriadPro-Regular" w:cs="MyriadPro-Regular"/>
                <w:szCs w:val="20"/>
                <w:lang w:val="el-GR" w:bidi="he-IL"/>
              </w:rPr>
              <w:t xml:space="preserve"> Στους αστέγους 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w:t>
            </w:r>
          </w:p>
          <w:p w:rsidR="000635D2" w:rsidRDefault="000635D2">
            <w:pPr>
              <w:pStyle w:val="ad"/>
              <w:spacing w:before="0" w:beforeAutospacing="0"/>
              <w:ind w:left="360"/>
              <w:contextualSpacing w:val="0"/>
              <w:rPr>
                <w:rFonts w:ascii="MyriadPro-Regular" w:eastAsiaTheme="minorHAnsi" w:hAnsi="MyriadPro-Regular" w:cs="MyriadPro-Regular"/>
                <w:sz w:val="20"/>
                <w:szCs w:val="20"/>
                <w:lang w:eastAsia="en-US" w:bidi="he-IL"/>
              </w:rPr>
            </w:pPr>
          </w:p>
          <w:p w:rsidR="000635D2" w:rsidRDefault="00F8769A">
            <w:pPr>
              <w:pStyle w:val="Default"/>
              <w:rPr>
                <w:rFonts w:ascii="Calibri" w:eastAsia="Times New Roman" w:hAnsi="Calibri" w:cs="Calibri"/>
                <w:i/>
                <w:iCs/>
                <w:sz w:val="28"/>
                <w:szCs w:val="28"/>
                <w:lang w:eastAsia="el-GR" w:bidi="he-IL"/>
              </w:rPr>
            </w:pPr>
            <w:r>
              <w:rPr>
                <w:rFonts w:ascii="MyriadPro-Regular" w:eastAsia="Times New Roman" w:hAnsi="MyriadPro-Regular" w:cs="MyriadPro-Regular"/>
                <w:sz w:val="22"/>
                <w:szCs w:val="22"/>
                <w:lang w:eastAsia="el-GR" w:bidi="he-IL"/>
              </w:rPr>
              <w:t>Ειδικότερα στο Δήμο</w:t>
            </w:r>
            <w:r>
              <w:rPr>
                <w:rFonts w:ascii="MyriadPro-Regular" w:eastAsia="Times New Roman" w:hAnsi="MyriadPro-Regular" w:cs="MyriadPro-Regular"/>
                <w:sz w:val="22"/>
                <w:szCs w:val="22"/>
                <w:highlight w:val="cyan"/>
                <w:lang w:eastAsia="el-GR" w:bidi="he-IL"/>
              </w:rPr>
              <w:t xml:space="preserve">..……..….. </w:t>
            </w:r>
            <w:r>
              <w:rPr>
                <w:rFonts w:ascii="MyriadPro-Regular" w:eastAsia="Times New Roman" w:hAnsi="MyriadPro-Regular" w:cs="MyriadPro-Regular"/>
                <w:i/>
                <w:iCs/>
                <w:sz w:val="22"/>
                <w:szCs w:val="22"/>
                <w:highlight w:val="cyan"/>
                <w:lang w:eastAsia="el-GR" w:bidi="he-IL"/>
              </w:rPr>
              <w:t>(</w:t>
            </w:r>
            <w:r>
              <w:rPr>
                <w:rFonts w:ascii="MyriadPro-Regular" w:eastAsia="Times New Roman" w:hAnsi="MyriadPro-Regular" w:cs="MyriadPro-Regular"/>
                <w:b/>
                <w:bCs/>
                <w:i/>
                <w:iCs/>
                <w:sz w:val="22"/>
                <w:szCs w:val="22"/>
                <w:highlight w:val="cyan"/>
                <w:lang w:eastAsia="el-GR" w:bidi="he-IL"/>
              </w:rPr>
              <w:t xml:space="preserve">Στοιχεία </w:t>
            </w:r>
            <w:r>
              <w:rPr>
                <w:rFonts w:ascii="MyriadPro-Regular" w:eastAsia="Times New Roman" w:hAnsi="MyriadPro-Regular" w:cs="MyriadPro-Regular"/>
                <w:b/>
                <w:bCs/>
                <w:i/>
                <w:iCs/>
                <w:sz w:val="22"/>
                <w:szCs w:val="22"/>
                <w:highlight w:val="cyan"/>
                <w:lang w:eastAsia="el-GR" w:bidi="he-IL"/>
              </w:rPr>
              <w:t>Τεκμηρίωσης από τη</w:t>
            </w:r>
            <w:r w:rsidRPr="00876043">
              <w:rPr>
                <w:rFonts w:ascii="MyriadPro-Regular" w:eastAsia="Times New Roman" w:hAnsi="MyriadPro-Regular" w:cs="MyriadPro-Regular"/>
                <w:b/>
                <w:bCs/>
                <w:i/>
                <w:iCs/>
                <w:sz w:val="22"/>
                <w:szCs w:val="22"/>
                <w:highlight w:val="cyan"/>
                <w:lang w:eastAsia="el-GR" w:bidi="he-IL"/>
              </w:rPr>
              <w:t xml:space="preserve"> </w:t>
            </w:r>
            <w:r>
              <w:rPr>
                <w:rFonts w:ascii="MyriadPro-Regular" w:eastAsia="Times New Roman" w:hAnsi="MyriadPro-Regular" w:cs="MyriadPro-Regular"/>
                <w:b/>
                <w:bCs/>
                <w:i/>
                <w:iCs/>
                <w:sz w:val="22"/>
                <w:szCs w:val="22"/>
                <w:highlight w:val="cyan"/>
                <w:lang w:eastAsia="el-GR" w:bidi="he-IL"/>
              </w:rPr>
              <w:t>λειτουργία των Δομών την προγραμματική Περίοδο ΕΣΠΑ 2014 – 2020 για την ανάγκη συνέχισης της λειτουργίας</w:t>
            </w:r>
            <w:r>
              <w:rPr>
                <w:rFonts w:ascii="Calibri" w:eastAsia="Times New Roman" w:hAnsi="Calibri" w:cs="Calibri"/>
                <w:i/>
                <w:iCs/>
                <w:highlight w:val="cyan"/>
                <w:lang w:eastAsia="el-GR" w:bidi="he-IL"/>
              </w:rPr>
              <w:t>).</w:t>
            </w:r>
          </w:p>
          <w:p w:rsidR="000635D2" w:rsidRDefault="000635D2">
            <w:pPr>
              <w:pStyle w:val="ad"/>
              <w:spacing w:before="0" w:beforeAutospacing="0"/>
              <w:ind w:left="360"/>
              <w:contextualSpacing w:val="0"/>
              <w:rPr>
                <w:rFonts w:ascii="Calibri" w:eastAsiaTheme="minorHAnsi" w:hAnsi="Calibri" w:cs="Calibri"/>
                <w:i/>
                <w:iCs/>
                <w:sz w:val="22"/>
                <w:szCs w:val="22"/>
                <w:lang w:eastAsia="en-US" w:bidi="he-IL"/>
              </w:rPr>
            </w:pPr>
          </w:p>
          <w:p w:rsidR="000635D2" w:rsidRDefault="00F8769A">
            <w:pPr>
              <w:pStyle w:val="ad"/>
              <w:spacing w:before="0" w:beforeAutospacing="0"/>
              <w:ind w:left="360"/>
              <w:contextualSpacing w:val="0"/>
              <w:rPr>
                <w:rFonts w:ascii="Tahoma" w:hAnsi="Tahoma" w:cs="Tahoma"/>
                <w:sz w:val="24"/>
                <w:szCs w:val="24"/>
              </w:rPr>
            </w:pPr>
            <w:r>
              <w:rPr>
                <w:rFonts w:ascii="Tahoma" w:hAnsi="Tahoma" w:cs="Tahoma"/>
                <w:sz w:val="24"/>
                <w:szCs w:val="24"/>
                <w:highlight w:val="cyan"/>
              </w:rPr>
              <w:t>ΕΝΔΕΙΚΤΙΚΑ ΔΙΑΘΕΣΙΜΑ ΣΤΟΙΧΕΙΑ ΤΕΚΜΗΡΙΩΣΗΣ ΣΤΗΝ ΗΛΕΚΤΡΟΝΙΚΗ ΔΙΕΥΘΥΝΣΗ ΤΟΥ ΠΕΡΙΦΕΡΕΙΑΚΟΥ ΠΑΡΑΤΗΡΗΤΗΡΙΟΥ ΚΟΙΝΩΝΙΚΗΣ ΕΝΤΑΞΗΣ ΠΕΡΙΦΕΡΕ</w:t>
            </w:r>
            <w:r>
              <w:rPr>
                <w:rFonts w:ascii="Tahoma" w:hAnsi="Tahoma" w:cs="Tahoma"/>
                <w:sz w:val="24"/>
                <w:szCs w:val="24"/>
                <w:highlight w:val="cyan"/>
              </w:rPr>
              <w:t>ΙΑΣ ΑΤΤΙΚΗΣ (έρευνες – μελέτες – στατιστικά δεδομένα και στοιχεία):</w:t>
            </w:r>
            <w:r>
              <w:rPr>
                <w:rFonts w:ascii="Tahoma" w:hAnsi="Tahoma" w:cs="Tahoma"/>
                <w:sz w:val="24"/>
                <w:szCs w:val="24"/>
              </w:rPr>
              <w:t xml:space="preserve"> </w:t>
            </w:r>
          </w:p>
          <w:p w:rsidR="000635D2" w:rsidRDefault="000635D2">
            <w:pPr>
              <w:pStyle w:val="ad"/>
              <w:spacing w:before="0" w:beforeAutospacing="0"/>
              <w:ind w:left="360"/>
              <w:contextualSpacing w:val="0"/>
              <w:rPr>
                <w:rFonts w:ascii="Tahoma" w:hAnsi="Tahoma" w:cs="Tahoma"/>
                <w:sz w:val="22"/>
                <w:szCs w:val="22"/>
              </w:rPr>
            </w:pPr>
          </w:p>
          <w:p w:rsidR="000635D2" w:rsidRDefault="00F8769A">
            <w:pPr>
              <w:pStyle w:val="ad"/>
              <w:spacing w:before="0" w:beforeAutospacing="0"/>
              <w:ind w:left="360"/>
              <w:contextualSpacing w:val="0"/>
              <w:rPr>
                <w:rFonts w:ascii="Tahoma" w:hAnsi="Tahoma" w:cs="Tahoma"/>
                <w:sz w:val="22"/>
                <w:szCs w:val="22"/>
              </w:rPr>
            </w:pPr>
            <w:hyperlink r:id="rId10" w:history="1">
              <w:r>
                <w:rPr>
                  <w:rStyle w:val="-"/>
                  <w:rFonts w:ascii="Tahoma" w:hAnsi="Tahoma" w:cs="Tahoma"/>
                  <w:sz w:val="22"/>
                  <w:szCs w:val="22"/>
                </w:rPr>
                <w:t>https://pepa.attica.gov.gr/etisies-ektheseis/</w:t>
              </w:r>
            </w:hyperlink>
          </w:p>
          <w:p w:rsidR="000635D2" w:rsidRDefault="000635D2">
            <w:pPr>
              <w:pStyle w:val="ad"/>
              <w:spacing w:before="0" w:beforeAutospacing="0"/>
              <w:ind w:left="360"/>
              <w:contextualSpacing w:val="0"/>
              <w:rPr>
                <w:rFonts w:ascii="Tahoma" w:hAnsi="Tahoma" w:cs="Tahoma"/>
                <w:sz w:val="22"/>
                <w:szCs w:val="22"/>
              </w:rPr>
            </w:pPr>
          </w:p>
          <w:p w:rsidR="000635D2" w:rsidRDefault="00F8769A">
            <w:pPr>
              <w:pStyle w:val="ad"/>
              <w:spacing w:before="0" w:beforeAutospacing="0"/>
              <w:ind w:left="360"/>
              <w:contextualSpacing w:val="0"/>
              <w:rPr>
                <w:rFonts w:ascii="Tahoma" w:hAnsi="Tahoma" w:cs="Tahoma"/>
                <w:sz w:val="22"/>
                <w:szCs w:val="22"/>
              </w:rPr>
            </w:pPr>
            <w:hyperlink r:id="rId11" w:history="1">
              <w:r>
                <w:rPr>
                  <w:rStyle w:val="-"/>
                  <w:rFonts w:ascii="Tahoma" w:hAnsi="Tahoma" w:cs="Tahoma"/>
                  <w:sz w:val="22"/>
                  <w:szCs w:val="22"/>
                </w:rPr>
                <w:t>https://pepa.attica.gov.gr/etisies-perifereiakes-ereynes-eisodimatos-kai-synthikon-diaviosis/</w:t>
              </w:r>
            </w:hyperlink>
          </w:p>
          <w:p w:rsidR="000635D2" w:rsidRDefault="000635D2">
            <w:pPr>
              <w:pStyle w:val="ad"/>
              <w:spacing w:before="0" w:beforeAutospacing="0"/>
              <w:ind w:left="360"/>
              <w:contextualSpacing w:val="0"/>
              <w:rPr>
                <w:rFonts w:ascii="Tahoma" w:hAnsi="Tahoma" w:cs="Tahoma"/>
                <w:sz w:val="22"/>
                <w:szCs w:val="22"/>
              </w:rPr>
            </w:pPr>
          </w:p>
          <w:p w:rsidR="000635D2" w:rsidRDefault="00F8769A">
            <w:pPr>
              <w:pStyle w:val="ad"/>
              <w:spacing w:before="0" w:beforeAutospacing="0"/>
              <w:ind w:left="360"/>
              <w:contextualSpacing w:val="0"/>
              <w:rPr>
                <w:rFonts w:ascii="Tahoma" w:hAnsi="Tahoma" w:cs="Tahoma"/>
                <w:sz w:val="22"/>
                <w:szCs w:val="22"/>
              </w:rPr>
            </w:pPr>
            <w:hyperlink r:id="rId12" w:history="1">
              <w:r>
                <w:rPr>
                  <w:rStyle w:val="-"/>
                  <w:rFonts w:ascii="Tahoma" w:hAnsi="Tahoma" w:cs="Tahoma"/>
                  <w:sz w:val="22"/>
                  <w:szCs w:val="22"/>
                </w:rPr>
                <w:t>https://pepa.attica.gov.gr/ereynes-pedioy/</w:t>
              </w:r>
            </w:hyperlink>
          </w:p>
          <w:p w:rsidR="000635D2" w:rsidRDefault="000635D2">
            <w:pPr>
              <w:pStyle w:val="ad"/>
              <w:spacing w:before="0" w:beforeAutospacing="0"/>
              <w:ind w:left="360"/>
              <w:contextualSpacing w:val="0"/>
              <w:rPr>
                <w:rFonts w:ascii="Tahoma" w:hAnsi="Tahoma" w:cs="Tahoma"/>
                <w:sz w:val="22"/>
                <w:szCs w:val="22"/>
              </w:rPr>
            </w:pPr>
          </w:p>
          <w:p w:rsidR="000635D2" w:rsidRDefault="00F8769A">
            <w:pPr>
              <w:pStyle w:val="ad"/>
              <w:spacing w:before="0" w:beforeAutospacing="0"/>
              <w:ind w:left="360"/>
              <w:contextualSpacing w:val="0"/>
              <w:rPr>
                <w:rFonts w:ascii="Tahoma" w:hAnsi="Tahoma" w:cs="Tahoma"/>
                <w:sz w:val="22"/>
                <w:szCs w:val="22"/>
              </w:rPr>
            </w:pPr>
            <w:hyperlink r:id="rId13" w:history="1">
              <w:r>
                <w:rPr>
                  <w:rStyle w:val="-"/>
                  <w:rFonts w:ascii="Tahoma" w:hAnsi="Tahoma" w:cs="Tahoma"/>
                  <w:sz w:val="22"/>
                  <w:szCs w:val="22"/>
                </w:rPr>
                <w:t>https://pepa.attica.gov.gr/deyterogeneis-ereynes/</w:t>
              </w:r>
            </w:hyperlink>
          </w:p>
          <w:p w:rsidR="000635D2" w:rsidRDefault="000635D2">
            <w:pPr>
              <w:pStyle w:val="ad"/>
              <w:spacing w:before="0" w:beforeAutospacing="0"/>
              <w:ind w:left="360"/>
              <w:contextualSpacing w:val="0"/>
              <w:rPr>
                <w:rFonts w:ascii="Tahoma" w:hAnsi="Tahoma" w:cs="Tahoma"/>
                <w:sz w:val="22"/>
                <w:szCs w:val="22"/>
              </w:rPr>
            </w:pPr>
          </w:p>
          <w:p w:rsidR="000635D2" w:rsidRDefault="00F8769A">
            <w:pPr>
              <w:pStyle w:val="ad"/>
              <w:spacing w:before="0" w:beforeAutospacing="0"/>
              <w:ind w:left="360"/>
              <w:contextualSpacing w:val="0"/>
              <w:rPr>
                <w:rFonts w:ascii="Tahoma" w:hAnsi="Tahoma" w:cs="Tahoma"/>
                <w:sz w:val="22"/>
                <w:szCs w:val="22"/>
              </w:rPr>
            </w:pPr>
            <w:hyperlink r:id="rId14" w:history="1">
              <w:r>
                <w:rPr>
                  <w:rStyle w:val="-"/>
                  <w:rFonts w:ascii="Tahoma" w:hAnsi="Tahoma" w:cs="Tahoma"/>
                  <w:sz w:val="22"/>
                  <w:szCs w:val="22"/>
                  <w:lang w:val="en-US"/>
                </w:rPr>
                <w:t>http</w:t>
              </w:r>
              <w:r>
                <w:rPr>
                  <w:rStyle w:val="-"/>
                  <w:rFonts w:ascii="Tahoma" w:hAnsi="Tahoma" w:cs="Tahoma"/>
                  <w:sz w:val="22"/>
                  <w:szCs w:val="22"/>
                </w:rPr>
                <w:t>://</w:t>
              </w:r>
              <w:r>
                <w:rPr>
                  <w:rStyle w:val="-"/>
                  <w:rFonts w:ascii="Tahoma" w:hAnsi="Tahoma" w:cs="Tahoma"/>
                  <w:sz w:val="22"/>
                  <w:szCs w:val="22"/>
                  <w:lang w:val="en-US"/>
                </w:rPr>
                <w:t>www</w:t>
              </w:r>
              <w:r>
                <w:rPr>
                  <w:rStyle w:val="-"/>
                  <w:rFonts w:ascii="Tahoma" w:hAnsi="Tahoma" w:cs="Tahoma"/>
                  <w:sz w:val="22"/>
                  <w:szCs w:val="22"/>
                </w:rPr>
                <w:t>.</w:t>
              </w:r>
              <w:r>
                <w:rPr>
                  <w:rStyle w:val="-"/>
                  <w:rFonts w:ascii="Tahoma" w:hAnsi="Tahoma" w:cs="Tahoma"/>
                  <w:sz w:val="22"/>
                  <w:szCs w:val="22"/>
                  <w:lang w:val="en-US"/>
                </w:rPr>
                <w:t>social</w:t>
              </w:r>
              <w:r>
                <w:rPr>
                  <w:rStyle w:val="-"/>
                  <w:rFonts w:ascii="Tahoma" w:hAnsi="Tahoma" w:cs="Tahoma"/>
                  <w:sz w:val="22"/>
                  <w:szCs w:val="22"/>
                </w:rPr>
                <w:t>-</w:t>
              </w:r>
              <w:r>
                <w:rPr>
                  <w:rStyle w:val="-"/>
                  <w:rFonts w:ascii="Tahoma" w:hAnsi="Tahoma" w:cs="Tahoma"/>
                  <w:sz w:val="22"/>
                  <w:szCs w:val="22"/>
                  <w:lang w:val="en-US"/>
                </w:rPr>
                <w:t>netwo</w:t>
              </w:r>
              <w:r>
                <w:rPr>
                  <w:rStyle w:val="-"/>
                  <w:rFonts w:ascii="Tahoma" w:hAnsi="Tahoma" w:cs="Tahoma"/>
                  <w:sz w:val="22"/>
                  <w:szCs w:val="22"/>
                  <w:lang w:val="en-US"/>
                </w:rPr>
                <w:t>rk</w:t>
              </w:r>
              <w:r>
                <w:rPr>
                  <w:rStyle w:val="-"/>
                  <w:rFonts w:ascii="Tahoma" w:hAnsi="Tahoma" w:cs="Tahoma"/>
                  <w:sz w:val="22"/>
                  <w:szCs w:val="22"/>
                </w:rPr>
                <w:t>.</w:t>
              </w:r>
              <w:r>
                <w:rPr>
                  <w:rStyle w:val="-"/>
                  <w:rFonts w:ascii="Tahoma" w:hAnsi="Tahoma" w:cs="Tahoma"/>
                  <w:sz w:val="22"/>
                  <w:szCs w:val="22"/>
                  <w:lang w:val="en-US"/>
                </w:rPr>
                <w:t>gr</w:t>
              </w:r>
              <w:r>
                <w:rPr>
                  <w:rStyle w:val="-"/>
                  <w:rFonts w:ascii="Tahoma" w:hAnsi="Tahoma" w:cs="Tahoma"/>
                  <w:sz w:val="22"/>
                  <w:szCs w:val="22"/>
                </w:rPr>
                <w:t>/</w:t>
              </w:r>
              <w:r>
                <w:rPr>
                  <w:rStyle w:val="-"/>
                  <w:rFonts w:ascii="Tahoma" w:hAnsi="Tahoma" w:cs="Tahoma"/>
                  <w:sz w:val="22"/>
                  <w:szCs w:val="22"/>
                  <w:lang w:val="en-US"/>
                </w:rPr>
                <w:t>page</w:t>
              </w:r>
              <w:r>
                <w:rPr>
                  <w:rStyle w:val="-"/>
                  <w:rFonts w:ascii="Tahoma" w:hAnsi="Tahoma" w:cs="Tahoma"/>
                  <w:sz w:val="22"/>
                  <w:szCs w:val="22"/>
                </w:rPr>
                <w:t>/</w:t>
              </w:r>
              <w:r>
                <w:rPr>
                  <w:rStyle w:val="-"/>
                  <w:rFonts w:ascii="Tahoma" w:hAnsi="Tahoma" w:cs="Tahoma"/>
                  <w:sz w:val="22"/>
                  <w:szCs w:val="22"/>
                  <w:lang w:val="en-US"/>
                </w:rPr>
                <w:t>anoihta</w:t>
              </w:r>
              <w:r>
                <w:rPr>
                  <w:rStyle w:val="-"/>
                  <w:rFonts w:ascii="Tahoma" w:hAnsi="Tahoma" w:cs="Tahoma"/>
                  <w:sz w:val="22"/>
                  <w:szCs w:val="22"/>
                </w:rPr>
                <w:t>-</w:t>
              </w:r>
              <w:r>
                <w:rPr>
                  <w:rStyle w:val="-"/>
                  <w:rFonts w:ascii="Tahoma" w:hAnsi="Tahoma" w:cs="Tahoma"/>
                  <w:sz w:val="22"/>
                  <w:szCs w:val="22"/>
                  <w:lang w:val="en-US"/>
                </w:rPr>
                <w:t>dedomena</w:t>
              </w:r>
            </w:hyperlink>
          </w:p>
          <w:p w:rsidR="000635D2" w:rsidRDefault="000635D2">
            <w:pPr>
              <w:pStyle w:val="ad"/>
              <w:spacing w:before="0" w:beforeAutospacing="0"/>
              <w:ind w:left="360"/>
              <w:contextualSpacing w:val="0"/>
              <w:rPr>
                <w:rFonts w:ascii="Tahoma" w:hAnsi="Tahoma" w:cs="Tahoma"/>
                <w:sz w:val="22"/>
                <w:szCs w:val="22"/>
              </w:rPr>
            </w:pPr>
          </w:p>
          <w:p w:rsidR="000635D2" w:rsidRDefault="00F8769A">
            <w:pPr>
              <w:pStyle w:val="ad"/>
              <w:spacing w:before="0" w:beforeAutospacing="0"/>
              <w:ind w:left="360"/>
              <w:contextualSpacing w:val="0"/>
              <w:rPr>
                <w:rFonts w:ascii="Tahoma" w:hAnsi="Tahoma" w:cs="Tahoma"/>
                <w:sz w:val="22"/>
                <w:szCs w:val="22"/>
              </w:rPr>
            </w:pPr>
            <w:hyperlink r:id="rId15" w:history="1">
              <w:r>
                <w:rPr>
                  <w:rStyle w:val="-"/>
                  <w:rFonts w:ascii="Tahoma" w:hAnsi="Tahoma" w:cs="Tahoma"/>
                  <w:sz w:val="22"/>
                  <w:szCs w:val="22"/>
                  <w:lang w:val="en-US"/>
                </w:rPr>
                <w:t>https</w:t>
              </w:r>
              <w:r>
                <w:rPr>
                  <w:rStyle w:val="-"/>
                  <w:rFonts w:ascii="Tahoma" w:hAnsi="Tahoma" w:cs="Tahoma"/>
                  <w:sz w:val="22"/>
                  <w:szCs w:val="22"/>
                </w:rPr>
                <w:t>://</w:t>
              </w:r>
              <w:r>
                <w:rPr>
                  <w:rStyle w:val="-"/>
                  <w:rFonts w:ascii="Tahoma" w:hAnsi="Tahoma" w:cs="Tahoma"/>
                  <w:sz w:val="22"/>
                  <w:szCs w:val="22"/>
                  <w:lang w:val="en-US"/>
                </w:rPr>
                <w:t>www</w:t>
              </w:r>
              <w:r>
                <w:rPr>
                  <w:rStyle w:val="-"/>
                  <w:rFonts w:ascii="Tahoma" w:hAnsi="Tahoma" w:cs="Tahoma"/>
                  <w:sz w:val="22"/>
                  <w:szCs w:val="22"/>
                </w:rPr>
                <w:t>.</w:t>
              </w:r>
              <w:r>
                <w:rPr>
                  <w:rStyle w:val="-"/>
                  <w:rFonts w:ascii="Tahoma" w:hAnsi="Tahoma" w:cs="Tahoma"/>
                  <w:sz w:val="22"/>
                  <w:szCs w:val="22"/>
                  <w:lang w:val="en-US"/>
                </w:rPr>
                <w:t>socialattica</w:t>
              </w:r>
              <w:r>
                <w:rPr>
                  <w:rStyle w:val="-"/>
                  <w:rFonts w:ascii="Tahoma" w:hAnsi="Tahoma" w:cs="Tahoma"/>
                  <w:sz w:val="22"/>
                  <w:szCs w:val="22"/>
                </w:rPr>
                <w:t>.</w:t>
              </w:r>
              <w:r>
                <w:rPr>
                  <w:rStyle w:val="-"/>
                  <w:rFonts w:ascii="Tahoma" w:hAnsi="Tahoma" w:cs="Tahoma"/>
                  <w:sz w:val="22"/>
                  <w:szCs w:val="22"/>
                  <w:lang w:val="en-US"/>
                </w:rPr>
                <w:t>gr</w:t>
              </w:r>
              <w:r>
                <w:rPr>
                  <w:rStyle w:val="-"/>
                  <w:rFonts w:ascii="Tahoma" w:hAnsi="Tahoma" w:cs="Tahoma"/>
                  <w:sz w:val="22"/>
                  <w:szCs w:val="22"/>
                </w:rPr>
                <w:t>/</w:t>
              </w:r>
            </w:hyperlink>
          </w:p>
          <w:p w:rsidR="000635D2" w:rsidRDefault="000635D2">
            <w:pPr>
              <w:pStyle w:val="ad"/>
              <w:spacing w:before="0" w:beforeAutospacing="0"/>
              <w:ind w:left="360"/>
              <w:contextualSpacing w:val="0"/>
              <w:rPr>
                <w:rFonts w:ascii="Calibri" w:eastAsiaTheme="minorHAnsi" w:hAnsi="Calibri" w:cs="Calibri"/>
                <w:sz w:val="22"/>
                <w:szCs w:val="22"/>
                <w:lang w:eastAsia="en-US" w:bidi="he-IL"/>
              </w:rPr>
            </w:pPr>
          </w:p>
          <w:p w:rsidR="000635D2" w:rsidRDefault="000635D2">
            <w:pPr>
              <w:pStyle w:val="ad"/>
              <w:spacing w:before="0" w:beforeAutospacing="0"/>
              <w:ind w:left="360"/>
              <w:contextualSpacing w:val="0"/>
              <w:rPr>
                <w:rFonts w:ascii="MyriadPro-Regular" w:eastAsiaTheme="minorHAnsi" w:hAnsi="MyriadPro-Regular" w:cs="MyriadPro-Regular"/>
                <w:sz w:val="20"/>
                <w:szCs w:val="20"/>
                <w:lang w:eastAsia="en-US" w:bidi="he-IL"/>
              </w:rPr>
            </w:pPr>
          </w:p>
          <w:p w:rsidR="000635D2" w:rsidRDefault="000635D2">
            <w:pPr>
              <w:spacing w:before="0" w:beforeAutospacing="0"/>
              <w:rPr>
                <w:rFonts w:ascii="Tahoma" w:hAnsi="Tahoma" w:cs="Tahoma"/>
              </w:rPr>
            </w:pPr>
          </w:p>
        </w:tc>
      </w:tr>
      <w:tr w:rsidR="000635D2">
        <w:trPr>
          <w:trHeight w:val="804"/>
          <w:jc w:val="center"/>
        </w:trPr>
        <w:tc>
          <w:tcPr>
            <w:tcW w:w="9792" w:type="dxa"/>
          </w:tcPr>
          <w:p w:rsidR="000635D2" w:rsidRDefault="00F8769A">
            <w:pPr>
              <w:pStyle w:val="ad"/>
              <w:numPr>
                <w:ilvl w:val="0"/>
                <w:numId w:val="9"/>
              </w:numPr>
              <w:spacing w:before="0" w:beforeAutospacing="0"/>
              <w:contextualSpacing w:val="0"/>
              <w:rPr>
                <w:rFonts w:ascii="Tahoma" w:hAnsi="Tahoma" w:cs="Tahoma"/>
                <w:i/>
              </w:rPr>
            </w:pPr>
            <w:r>
              <w:rPr>
                <w:rFonts w:ascii="Tahoma" w:hAnsi="Tahoma" w:cs="Tahoma"/>
              </w:rPr>
              <w:t xml:space="preserve">ΚΑΙΝΟΤΟΜΙΑ ΠΡΑΞΗΣ </w:t>
            </w:r>
            <w:r>
              <w:rPr>
                <w:rFonts w:ascii="Tahoma" w:hAnsi="Tahoma" w:cs="Tahoma"/>
                <w:i/>
              </w:rPr>
              <w:t xml:space="preserve">(αναφέρετε εάν η πράξη εμπεριέχει καινοτομικά στοιχεία και εάν ναι, αναφέρετε τα στοιχεία εκείνα που αναδεικνύουν τον </w:t>
            </w:r>
            <w:r>
              <w:rPr>
                <w:rFonts w:ascii="Tahoma" w:hAnsi="Tahoma" w:cs="Tahoma"/>
                <w:i/>
              </w:rPr>
              <w:t>καινοτομικό χαρακτήρα της πράξης):</w:t>
            </w:r>
          </w:p>
          <w:p w:rsidR="000635D2" w:rsidRDefault="000635D2">
            <w:pPr>
              <w:pStyle w:val="ad"/>
              <w:spacing w:before="0" w:beforeAutospacing="0"/>
              <w:ind w:left="360"/>
              <w:contextualSpacing w:val="0"/>
              <w:rPr>
                <w:rFonts w:ascii="Tahoma" w:hAnsi="Tahoma" w:cs="Tahoma"/>
                <w:i/>
              </w:rPr>
            </w:pPr>
          </w:p>
          <w:p w:rsidR="000635D2" w:rsidRDefault="00F8769A">
            <w:pPr>
              <w:pStyle w:val="ad"/>
              <w:spacing w:before="0" w:beforeAutospacing="0"/>
              <w:ind w:left="360"/>
              <w:contextualSpacing w:val="0"/>
              <w:rPr>
                <w:rFonts w:ascii="Tahoma" w:hAnsi="Tahoma" w:cs="Tahoma"/>
              </w:rPr>
            </w:pPr>
            <w:r>
              <w:rPr>
                <w:rFonts w:ascii="MyriadPro-Regular" w:eastAsiaTheme="minorHAnsi" w:hAnsi="MyriadPro-Regular" w:cs="MyriadPro-Regular"/>
                <w:sz w:val="20"/>
                <w:szCs w:val="20"/>
                <w:lang w:eastAsia="en-US" w:bidi="he-IL"/>
              </w:rPr>
              <w:t xml:space="preserve">Ουδέτερη συμβολή στην Πράξη. </w:t>
            </w:r>
          </w:p>
          <w:p w:rsidR="000635D2" w:rsidRDefault="000635D2">
            <w:pPr>
              <w:pStyle w:val="ad"/>
              <w:spacing w:before="0" w:beforeAutospacing="0"/>
              <w:ind w:left="360"/>
              <w:contextualSpacing w:val="0"/>
              <w:rPr>
                <w:rFonts w:ascii="Tahoma" w:hAnsi="Tahoma" w:cs="Tahoma"/>
              </w:rPr>
            </w:pPr>
          </w:p>
        </w:tc>
      </w:tr>
      <w:tr w:rsidR="000635D2">
        <w:trPr>
          <w:trHeight w:val="804"/>
          <w:jc w:val="center"/>
        </w:trPr>
        <w:tc>
          <w:tcPr>
            <w:tcW w:w="9792" w:type="dxa"/>
          </w:tcPr>
          <w:p w:rsidR="000635D2" w:rsidRDefault="00F8769A">
            <w:pPr>
              <w:pStyle w:val="ad"/>
              <w:numPr>
                <w:ilvl w:val="0"/>
                <w:numId w:val="9"/>
              </w:numPr>
              <w:spacing w:before="0" w:beforeAutospacing="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ΑΙΤΙΟΛΟΓΗΣΗ ΤΗΣ ΣΥΜΒΟΛΗΣ ΤΗΣ ΠΡΟΤΕΙΝΟΜΕΝΗΣ ΠΡΑΞΗΣ ΣΤΗΝ ΕΠΙΤΕΥΞΗ ΤΩΝ ΕΙΔΙΚΩΝ ΣΤΟΧΩΝ ΚΑΙ ΔΕΙΚΤΩΝ ΑΠΟΤΕΛΕΣΜΑΤΩΝ ΟΠΩΣ ΑΝΑΦΕΡΟΝΤΑΙ ΣΤΗΝ ΠΡΟΣΚΛΗΣΗ</w:t>
            </w:r>
          </w:p>
          <w:p w:rsidR="000635D2" w:rsidRDefault="000635D2">
            <w:pPr>
              <w:pStyle w:val="ad"/>
              <w:spacing w:before="0" w:beforeAutospacing="0"/>
              <w:ind w:left="360"/>
              <w:contextualSpacing w:val="0"/>
              <w:rPr>
                <w:rFonts w:ascii="MyriadPro-Regular" w:eastAsiaTheme="minorHAnsi" w:hAnsi="MyriadPro-Regular" w:cs="MyriadPro-Regular"/>
                <w:sz w:val="20"/>
                <w:szCs w:val="20"/>
                <w:lang w:eastAsia="en-US" w:bidi="he-IL"/>
              </w:rPr>
            </w:pP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Η συνέχιση της λειτουργίας των Δομών</w:t>
            </w:r>
            <w:r>
              <w:rPr>
                <w:rFonts w:ascii="MyriadPro-Regular" w:eastAsiaTheme="minorHAnsi" w:hAnsi="MyriadPro-Regular" w:cs="MyriadPro-Regular"/>
                <w:sz w:val="20"/>
                <w:szCs w:val="20"/>
                <w:lang w:eastAsia="en-US" w:bidi="he-IL"/>
              </w:rPr>
              <w:t xml:space="preserve"> Αστέγων </w:t>
            </w:r>
            <w:r>
              <w:rPr>
                <w:rFonts w:ascii="MyriadPro-Regular" w:eastAsiaTheme="minorHAnsi" w:hAnsi="MyriadPro-Regular" w:cs="MyriadPro-Regular"/>
                <w:sz w:val="20"/>
                <w:szCs w:val="20"/>
                <w:lang w:eastAsia="en-US" w:bidi="he-IL"/>
              </w:rPr>
              <w:t>σ</w:t>
            </w:r>
            <w:r>
              <w:rPr>
                <w:rFonts w:ascii="MyriadPro-Regular" w:eastAsiaTheme="minorHAnsi" w:hAnsi="MyriadPro-Regular" w:cs="MyriadPro-Regular"/>
                <w:sz w:val="20"/>
                <w:szCs w:val="20"/>
                <w:lang w:eastAsia="en-US" w:bidi="he-IL"/>
              </w:rPr>
              <w:t>την περίοδο προγραμματισμού ΕΣΠΑ 2021 -2027, του Ε.Π. «Αττική 2021 – 2027» (Δράση 4.ιβ.1.Δομές αστέγων, ESO4.12. Προώθηση της κοινωνικής ένταξης των ατόμων που αντιμετωπίζουν κίνδυνο φτώχειας ή κοινωνικού αποκλεισμού, συμπεριλαμβανομένων των απόρων και των</w:t>
            </w:r>
            <w:r>
              <w:rPr>
                <w:rFonts w:ascii="MyriadPro-Regular" w:eastAsiaTheme="minorHAnsi" w:hAnsi="MyriadPro-Regular" w:cs="MyriadPro-Regular"/>
                <w:sz w:val="20"/>
                <w:szCs w:val="20"/>
                <w:lang w:eastAsia="en-US" w:bidi="he-IL"/>
              </w:rPr>
              <w:t xml:space="preserve"> παιδιών (ΕΚΤ+), του Στόχου Πολιτικής 04 - Μια πιο κοινωνική και χωρίς αποκλεισμούς Ευρώπη μέσω της υλοποίησης του ευρωπαϊκού πυλώνα κοινωνικών δικαιωμάτων)  συνεισφέρει μεταξύ άλλων</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 xml:space="preserve">στον Ευρωπαϊκό Πυλώνα Κοινωνικών Δικαιωμάτων για την προώθηση της υγείας </w:t>
            </w:r>
            <w:r>
              <w:rPr>
                <w:rFonts w:ascii="MyriadPro-Regular" w:eastAsiaTheme="minorHAnsi" w:hAnsi="MyriadPro-Regular" w:cs="MyriadPro-Regular"/>
                <w:sz w:val="20"/>
                <w:szCs w:val="20"/>
                <w:lang w:eastAsia="en-US" w:bidi="he-IL"/>
              </w:rPr>
              <w:t xml:space="preserve">&amp; διασφάλιση φροντίδας, για την οικοδόμηση μιας Ένωσης ισότητας &amp; για μια ζωή με αξιοπρέπεια &amp; την κοινωνική προστασία κατάλληλη για τον νέο κόσμο. </w:t>
            </w:r>
          </w:p>
          <w:p w:rsidR="000635D2" w:rsidRDefault="000635D2">
            <w:pPr>
              <w:spacing w:before="0" w:beforeAutospacing="0"/>
              <w:rPr>
                <w:rFonts w:ascii="MyriadPro-Regular" w:eastAsiaTheme="minorHAnsi" w:hAnsi="MyriadPro-Regular" w:cs="MyriadPro-Regular"/>
                <w:sz w:val="20"/>
                <w:szCs w:val="20"/>
                <w:lang w:eastAsia="en-US" w:bidi="he-IL"/>
              </w:rPr>
            </w:pPr>
          </w:p>
        </w:tc>
      </w:tr>
      <w:tr w:rsidR="000635D2">
        <w:trPr>
          <w:trHeight w:val="479"/>
          <w:jc w:val="center"/>
        </w:trPr>
        <w:tc>
          <w:tcPr>
            <w:tcW w:w="9792" w:type="dxa"/>
          </w:tcPr>
          <w:p w:rsidR="000635D2" w:rsidRDefault="00F8769A">
            <w:pPr>
              <w:pStyle w:val="ad"/>
              <w:numPr>
                <w:ilvl w:val="0"/>
                <w:numId w:val="9"/>
              </w:numPr>
              <w:spacing w:before="0" w:beforeAutospacing="0"/>
              <w:contextualSpacing w:val="0"/>
              <w:rPr>
                <w:rFonts w:ascii="Tahoma" w:hAnsi="Tahoma" w:cs="Tahoma"/>
              </w:rPr>
            </w:pPr>
            <w:r>
              <w:rPr>
                <w:rFonts w:ascii="Tahoma" w:hAnsi="Tahoma" w:cs="Tahoma"/>
              </w:rPr>
              <w:t>ΑΝΑΜΕΝΟΜΕΝΑ ΟΦΕΛΗ / ΩΦΕΛΟΥΜΕΝΟΣ ΠΛΗΘΥΣΜΟΣ</w:t>
            </w:r>
          </w:p>
          <w:p w:rsidR="000635D2" w:rsidRDefault="000635D2">
            <w:pPr>
              <w:pStyle w:val="ad"/>
              <w:spacing w:before="0" w:beforeAutospacing="0"/>
              <w:ind w:left="360"/>
              <w:contextualSpacing w:val="0"/>
              <w:rPr>
                <w:rFonts w:ascii="MyriadPro-Regular" w:hAnsi="MyriadPro-Regular" w:cs="MyriadPro-Regular"/>
                <w:lang w:bidi="he-IL"/>
              </w:rPr>
            </w:pP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Τα αναμενόμενα οφέλη αφορούν κυρίως:</w:t>
            </w:r>
          </w:p>
          <w:p w:rsidR="000635D2" w:rsidRDefault="00F8769A">
            <w:pPr>
              <w:autoSpaceDE w:val="0"/>
              <w:autoSpaceDN w:val="0"/>
              <w:adjustRightInd w:val="0"/>
              <w:spacing w:before="0" w:beforeAutospacing="0"/>
              <w:rPr>
                <w:rFonts w:ascii="MyriadPro-Regular" w:eastAsiaTheme="minorHAnsi" w:hAnsi="MyriadPro-Regular" w:cs="MyriadPro-Regular"/>
                <w:sz w:val="22"/>
                <w:szCs w:val="22"/>
                <w:lang w:eastAsia="en-US" w:bidi="he-IL"/>
              </w:rPr>
            </w:pPr>
            <w:r>
              <w:rPr>
                <w:rFonts w:ascii="MyriadPro-Regular" w:eastAsiaTheme="minorHAnsi" w:hAnsi="MyriadPro-Regular" w:cs="MyriadPro-Regular"/>
                <w:sz w:val="20"/>
                <w:szCs w:val="20"/>
                <w:lang w:eastAsia="en-US" w:bidi="he-IL"/>
              </w:rPr>
              <w:t xml:space="preserve">- Άστεγους στο δρόμο (roofless), </w:t>
            </w:r>
            <w:r>
              <w:rPr>
                <w:rFonts w:ascii="MyriadPro-Regular" w:eastAsiaTheme="minorHAnsi" w:hAnsi="MyriadPro-Regular" w:cs="MyriadPro-Regular"/>
                <w:sz w:val="20"/>
                <w:szCs w:val="20"/>
                <w:lang w:eastAsia="en-US" w:bidi="he-IL"/>
              </w:rPr>
              <w:t>οι</w:t>
            </w:r>
            <w:r>
              <w:rPr>
                <w:rFonts w:ascii="MyriadPro-Regular" w:eastAsiaTheme="minorHAnsi" w:hAnsi="MyriadPro-Regular" w:cs="MyriadPro-Regular"/>
                <w:sz w:val="20"/>
                <w:szCs w:val="20"/>
                <w:lang w:eastAsia="en-US" w:bidi="he-IL"/>
              </w:rPr>
              <w:t xml:space="preserve"> οποίοι </w:t>
            </w:r>
            <w:r>
              <w:rPr>
                <w:rFonts w:ascii="MyriadPro-Regular" w:eastAsiaTheme="minorHAnsi" w:hAnsi="MyriadPro-Regular" w:cs="MyriadPro-Regular"/>
                <w:sz w:val="20"/>
                <w:szCs w:val="20"/>
                <w:lang w:eastAsia="en-US" w:bidi="he-IL"/>
              </w:rPr>
              <w:t>δεν έχουν κανενός είδους κατάλυμα, κοιμούνται στο δρόμο.</w:t>
            </w:r>
            <w:r>
              <w:rPr>
                <w:rFonts w:ascii="MyriadPro-Regular" w:eastAsiaTheme="minorHAnsi" w:hAnsi="MyriadPro-Regular" w:cs="MyriadPro-Regular"/>
                <w:sz w:val="20"/>
                <w:szCs w:val="20"/>
                <w:lang w:eastAsia="en-US" w:bidi="he-IL"/>
              </w:rPr>
              <w:br/>
              <w:t xml:space="preserve">- Στερούμενους κατοικίας (houseless), </w:t>
            </w:r>
            <w:r>
              <w:rPr>
                <w:rFonts w:ascii="MyriadPro-Regular" w:eastAsiaTheme="minorHAnsi" w:hAnsi="MyriadPro-Regular" w:cs="MyriadPro-Regular"/>
                <w:sz w:val="20"/>
                <w:szCs w:val="20"/>
                <w:lang w:eastAsia="en-US" w:bidi="he-IL"/>
              </w:rPr>
              <w:t>που</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διαβιούν σε ξενώνες, προνοιακά ιδρύματα ή άλλα προσωρινά καταλύματα.</w:t>
            </w:r>
            <w:r>
              <w:rPr>
                <w:rFonts w:ascii="MyriadPro-Regular" w:eastAsiaTheme="minorHAnsi" w:hAnsi="MyriadPro-Regular" w:cs="MyriadPro-Regular"/>
                <w:sz w:val="20"/>
                <w:szCs w:val="20"/>
                <w:lang w:eastAsia="en-US" w:bidi="he-IL"/>
              </w:rPr>
              <w:br/>
              <w:t>- Εκείνοι οι οποίοι διαβιούν σε επισφαλή κατο</w:t>
            </w:r>
            <w:r>
              <w:rPr>
                <w:rFonts w:ascii="MyriadPro-Regular" w:eastAsiaTheme="minorHAnsi" w:hAnsi="MyriadPro-Regular" w:cs="MyriadPro-Regular"/>
                <w:sz w:val="20"/>
                <w:szCs w:val="20"/>
                <w:lang w:eastAsia="en-US" w:bidi="he-IL"/>
              </w:rPr>
              <w:t>ικία (living in insecure housing), που απειλούνται σοβαρά να απολέσουν τη στέγη για οικονομικούς, νομικούς ή κοινωνικούς λόγους, όπως π.χ. ενδοοικογενειακής βίας.</w:t>
            </w:r>
            <w:r>
              <w:rPr>
                <w:rFonts w:ascii="MyriadPro-Regular" w:eastAsiaTheme="minorHAnsi" w:hAnsi="MyriadPro-Regular" w:cs="MyriadPro-Regular"/>
                <w:sz w:val="20"/>
                <w:szCs w:val="20"/>
                <w:lang w:eastAsia="en-US" w:bidi="he-IL"/>
              </w:rPr>
              <w:br/>
            </w:r>
            <w:r>
              <w:rPr>
                <w:rFonts w:ascii="MyriadPro-Regular" w:eastAsiaTheme="minorHAnsi" w:hAnsi="MyriadPro-Regular" w:cs="MyriadPro-Regular"/>
                <w:sz w:val="20"/>
                <w:szCs w:val="20"/>
                <w:lang w:eastAsia="en-US" w:bidi="he-IL"/>
              </w:rPr>
              <w:lastRenderedPageBreak/>
              <w:t>- Όσοι διαβιούν σε ακατάλληλη κατοικία (living in inadequate housing), σε παράτυπους καταυλισ</w:t>
            </w:r>
            <w:r>
              <w:rPr>
                <w:rFonts w:ascii="MyriadPro-Regular" w:eastAsiaTheme="minorHAnsi" w:hAnsi="MyriadPro-Regular" w:cs="MyriadPro-Regular"/>
                <w:sz w:val="20"/>
                <w:szCs w:val="20"/>
                <w:lang w:eastAsia="en-US" w:bidi="he-IL"/>
              </w:rPr>
              <w:t xml:space="preserve">μούς, ή ερειπωμένα κτίρια </w:t>
            </w:r>
            <w:r>
              <w:rPr>
                <w:rFonts w:ascii="MyriadPro-Regular" w:eastAsiaTheme="minorHAnsi" w:hAnsi="MyriadPro-Regular" w:cs="MyriadPro-Regular"/>
                <w:sz w:val="20"/>
                <w:szCs w:val="20"/>
                <w:lang w:eastAsia="en-US" w:bidi="he-IL"/>
              </w:rPr>
              <w:br/>
              <w:t xml:space="preserve">- </w:t>
            </w:r>
            <w:r>
              <w:rPr>
                <w:rFonts w:ascii="MyriadPro-Regular" w:eastAsiaTheme="minorHAnsi" w:hAnsi="MyriadPro-Regular" w:cs="MyriadPro-Regular"/>
                <w:sz w:val="20"/>
                <w:szCs w:val="20"/>
                <w:highlight w:val="cyan"/>
                <w:lang w:eastAsia="en-US" w:bidi="he-IL"/>
              </w:rPr>
              <w:t>Εξαρτημένα άτομα που βρίσκονται σε διαδικασία ένταξης, προένταξης και θεραπείας λόγω εξάρτησης από ουσίες</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color w:val="C00000"/>
                <w:sz w:val="22"/>
                <w:szCs w:val="22"/>
                <w:highlight w:val="yellow"/>
                <w:lang w:eastAsia="en-US" w:bidi="he-IL"/>
              </w:rPr>
              <w:t>(</w:t>
            </w:r>
            <w:r>
              <w:rPr>
                <w:rFonts w:ascii="MyriadPro-Regular" w:eastAsiaTheme="minorHAnsi" w:hAnsi="MyriadPro-Regular" w:cs="MyriadPro-Regular"/>
                <w:b/>
                <w:bCs/>
                <w:color w:val="C00000"/>
                <w:sz w:val="22"/>
                <w:szCs w:val="22"/>
                <w:highlight w:val="yellow"/>
                <w:u w:val="single"/>
                <w:lang w:eastAsia="en-US" w:bidi="he-IL"/>
              </w:rPr>
              <w:t>αναφορά</w:t>
            </w:r>
            <w:r>
              <w:rPr>
                <w:rFonts w:ascii="MyriadPro-Regular" w:eastAsiaTheme="minorHAnsi" w:hAnsi="MyriadPro-Regular" w:cs="MyriadPro-Regular"/>
                <w:b/>
                <w:bCs/>
                <w:color w:val="C00000"/>
                <w:sz w:val="22"/>
                <w:szCs w:val="22"/>
                <w:highlight w:val="yellow"/>
                <w:u w:val="single"/>
                <w:lang w:eastAsia="en-US" w:bidi="he-IL"/>
              </w:rPr>
              <w:t xml:space="preserve"> από </w:t>
            </w:r>
            <w:r>
              <w:rPr>
                <w:rFonts w:ascii="MyriadPro-Regular" w:eastAsiaTheme="minorHAnsi" w:hAnsi="MyriadPro-Regular" w:cs="MyriadPro-Regular"/>
                <w:b/>
                <w:bCs/>
                <w:color w:val="C00000"/>
                <w:sz w:val="22"/>
                <w:szCs w:val="22"/>
                <w:highlight w:val="yellow"/>
                <w:u w:val="single"/>
                <w:lang w:eastAsia="en-US" w:bidi="he-IL"/>
              </w:rPr>
              <w:t>ΟΚΑΝΑ ΜΟΝΟ</w:t>
            </w:r>
            <w:r>
              <w:rPr>
                <w:rFonts w:ascii="MyriadPro-Regular" w:eastAsiaTheme="minorHAnsi" w:hAnsi="MyriadPro-Regular" w:cs="MyriadPro-Regular"/>
                <w:color w:val="C00000"/>
                <w:sz w:val="22"/>
                <w:szCs w:val="22"/>
                <w:highlight w:val="yellow"/>
                <w:lang w:eastAsia="en-US" w:bidi="he-IL"/>
              </w:rPr>
              <w:t>)</w:t>
            </w: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2"/>
                <w:szCs w:val="22"/>
                <w:lang w:eastAsia="en-US" w:bidi="he-IL"/>
              </w:rPr>
              <w:t>-</w:t>
            </w:r>
            <w:r>
              <w:rPr>
                <w:rFonts w:ascii="MyriadPro-Regular" w:eastAsiaTheme="minorHAnsi" w:hAnsi="MyriadPro-Regular" w:cs="MyriadPro-Regular"/>
                <w:sz w:val="20"/>
                <w:szCs w:val="20"/>
                <w:lang w:eastAsia="en-US" w:bidi="he-IL"/>
              </w:rPr>
              <w:t xml:space="preserve">Ο γενικότερος πληθυσμός του Δήμου </w:t>
            </w:r>
            <w:r>
              <w:rPr>
                <w:rFonts w:ascii="MyriadPro-Regular" w:eastAsiaTheme="minorHAnsi" w:hAnsi="MyriadPro-Regular" w:cs="MyriadPro-Regular"/>
                <w:sz w:val="20"/>
                <w:szCs w:val="20"/>
                <w:highlight w:val="cyan"/>
                <w:lang w:eastAsia="en-US" w:bidi="he-IL"/>
              </w:rPr>
              <w:t>……….</w:t>
            </w:r>
          </w:p>
          <w:p w:rsidR="000635D2" w:rsidRDefault="000635D2">
            <w:pPr>
              <w:spacing w:before="0" w:beforeAutospacing="0"/>
              <w:rPr>
                <w:rFonts w:ascii="MyriadPro-Regular" w:eastAsiaTheme="minorHAnsi" w:hAnsi="MyriadPro-Regular" w:cs="MyriadPro-Regular"/>
                <w:sz w:val="20"/>
                <w:szCs w:val="20"/>
                <w:lang w:eastAsia="en-US" w:bidi="he-IL"/>
              </w:rPr>
            </w:pPr>
          </w:p>
          <w:p w:rsidR="000635D2" w:rsidRDefault="00F8769A">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Ωφελούμενοι είναι οι άστεγοι σύμφωνα με τον Ν.4052/2012 (ΦΕΚ Α΄41). Ως άστεγοι ορίζονται όλα 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w:t>
            </w:r>
            <w:r>
              <w:rPr>
                <w:rFonts w:ascii="MyriadPro-Regular" w:eastAsiaTheme="minorHAnsi" w:hAnsi="MyriadPro-Regular" w:cs="MyriadPro-Regular"/>
                <w:sz w:val="20"/>
                <w:szCs w:val="20"/>
                <w:lang w:eastAsia="en-US" w:bidi="he-IL"/>
              </w:rPr>
              <w:t xml:space="preserve">οί τις αναγκαίες τεχνικές προδιαγραφές και διαθέτει τις βασικές υπηρεσίες ύδρευσης και ηλεκτροδότησης. Στους αστέγους περιλαμβάνονται ιδίως αυτοί που διαβιούν στο δρόμο, σε ξενώνες, αυτοί που φιλοξενούνται από ανάγκη προσωρινά σε ιδρύματα ή άλλες κλειστές </w:t>
            </w:r>
            <w:r>
              <w:rPr>
                <w:rFonts w:ascii="MyriadPro-Regular" w:eastAsiaTheme="minorHAnsi" w:hAnsi="MyriadPro-Regular" w:cs="MyriadPro-Regular"/>
                <w:sz w:val="20"/>
                <w:szCs w:val="20"/>
                <w:lang w:eastAsia="en-US" w:bidi="he-IL"/>
              </w:rPr>
              <w:t xml:space="preserve">δομές, καθώς και αυτοί που διαβιούν σε ακατάλληλα καταλύματα. </w:t>
            </w:r>
          </w:p>
          <w:p w:rsidR="000635D2" w:rsidRDefault="000635D2">
            <w:pPr>
              <w:pStyle w:val="ad"/>
              <w:spacing w:before="0" w:beforeAutospacing="0"/>
              <w:ind w:left="360"/>
              <w:contextualSpacing w:val="0"/>
              <w:rPr>
                <w:rFonts w:ascii="MyriadPro-Regular" w:eastAsiaTheme="minorHAnsi" w:hAnsi="MyriadPro-Regular" w:cs="MyriadPro-Regular"/>
                <w:sz w:val="20"/>
                <w:szCs w:val="20"/>
                <w:lang w:eastAsia="en-US" w:bidi="he-IL"/>
              </w:rPr>
            </w:pPr>
          </w:p>
          <w:p w:rsidR="000635D2" w:rsidRDefault="00F8769A">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Ο ωφελούμενος πληθυσμός (</w:t>
            </w:r>
            <w:r>
              <w:rPr>
                <w:rFonts w:ascii="Arial" w:eastAsiaTheme="minorHAnsi" w:hAnsi="Arial" w:cs="Arial"/>
                <w:color w:val="000000"/>
                <w:sz w:val="18"/>
                <w:szCs w:val="18"/>
                <w:highlight w:val="yellow"/>
                <w:lang w:eastAsia="en-US" w:bidi="he-IL"/>
              </w:rPr>
              <w:t>μοναδικοί ωφελούμενοι που έχουν εξυπηρετηθεί έως σήμερα)</w:t>
            </w:r>
            <w:r>
              <w:rPr>
                <w:rFonts w:ascii="Arial" w:eastAsiaTheme="minorHAnsi" w:hAnsi="Arial" w:cs="Arial"/>
                <w:color w:val="000000"/>
                <w:sz w:val="18"/>
                <w:szCs w:val="18"/>
                <w:lang w:eastAsia="en-US" w:bidi="he-IL"/>
              </w:rPr>
              <w:t xml:space="preserve"> ανέρχεται σε </w:t>
            </w:r>
            <w:r>
              <w:rPr>
                <w:rFonts w:ascii="Arial" w:eastAsiaTheme="minorHAnsi" w:hAnsi="Arial" w:cs="Arial"/>
                <w:color w:val="000000"/>
                <w:sz w:val="18"/>
                <w:szCs w:val="18"/>
                <w:highlight w:val="cyan"/>
                <w:lang w:eastAsia="en-US" w:bidi="he-IL"/>
              </w:rPr>
              <w:t>………….</w:t>
            </w:r>
            <w:r>
              <w:rPr>
                <w:rFonts w:ascii="Arial" w:eastAsiaTheme="minorHAnsi" w:hAnsi="Arial" w:cs="Arial"/>
                <w:color w:val="000000"/>
                <w:sz w:val="18"/>
                <w:szCs w:val="18"/>
                <w:lang w:eastAsia="en-US" w:bidi="he-IL"/>
              </w:rPr>
              <w:t>άτομα.</w:t>
            </w:r>
          </w:p>
          <w:p w:rsidR="000635D2" w:rsidRDefault="000635D2">
            <w:pPr>
              <w:pStyle w:val="ad"/>
              <w:spacing w:before="0" w:beforeAutospacing="0"/>
              <w:ind w:left="360"/>
              <w:contextualSpacing w:val="0"/>
              <w:rPr>
                <w:rFonts w:ascii="Arial" w:eastAsiaTheme="minorHAnsi" w:hAnsi="Arial" w:cs="Arial"/>
                <w:color w:val="000000"/>
                <w:sz w:val="18"/>
                <w:szCs w:val="18"/>
                <w:lang w:eastAsia="en-US" w:bidi="he-IL"/>
              </w:rPr>
            </w:pPr>
          </w:p>
          <w:p w:rsidR="000635D2" w:rsidRDefault="00F8769A">
            <w:pPr>
              <w:spacing w:before="0" w:beforeAutospacing="0"/>
              <w:rPr>
                <w:rFonts w:ascii="Arial" w:eastAsiaTheme="minorHAnsi" w:hAnsi="Arial" w:cs="Arial"/>
                <w:b/>
                <w:bCs/>
                <w:color w:val="000000"/>
                <w:sz w:val="18"/>
                <w:szCs w:val="18"/>
                <w:u w:val="single"/>
                <w:lang w:eastAsia="en-US" w:bidi="he-IL"/>
              </w:rPr>
            </w:pPr>
            <w:r>
              <w:rPr>
                <w:rFonts w:ascii="Arial" w:eastAsiaTheme="minorHAnsi" w:hAnsi="Arial" w:cs="Arial"/>
                <w:b/>
                <w:bCs/>
                <w:color w:val="000000"/>
                <w:sz w:val="18"/>
                <w:szCs w:val="18"/>
                <w:highlight w:val="yellow"/>
                <w:u w:val="single"/>
                <w:lang w:eastAsia="en-US" w:bidi="he-IL"/>
              </w:rPr>
              <w:t xml:space="preserve">ΠΡΟΣΟΧΗ Ο ΜΟΝΑΔΙΚΟΣ ΑΡΙΘΜΟΣ ΩΦΕΛΟΥΜΕΝΩΝ ΝΑ ΕΙΝΑΙ ΙΔΙΟΣ ΜΕ ΤΗ ΤΙΜΗ ΤΟΥ ΔΕΙΚΤΗ ΑΠΟΤΕΛΕΣΜΑΤΟΣ </w:t>
            </w:r>
            <w:r>
              <w:rPr>
                <w:rFonts w:ascii="MyriadPro-Regular" w:eastAsiaTheme="minorHAnsi" w:hAnsi="MyriadPro-Regular" w:cs="MyriadPro-Regular"/>
                <w:b/>
                <w:bCs/>
                <w:sz w:val="20"/>
                <w:szCs w:val="20"/>
                <w:highlight w:val="yellow"/>
                <w:u w:val="single"/>
                <w:lang w:eastAsia="en-US" w:bidi="he-IL"/>
              </w:rPr>
              <w:t>PS</w:t>
            </w:r>
            <w:r>
              <w:rPr>
                <w:rFonts w:asciiTheme="minorHAnsi" w:eastAsiaTheme="minorHAnsi" w:hAnsiTheme="minorHAnsi" w:cs="MyriadPro-Regular"/>
                <w:b/>
                <w:bCs/>
                <w:sz w:val="20"/>
                <w:szCs w:val="20"/>
                <w:highlight w:val="yellow"/>
                <w:u w:val="single"/>
                <w:lang w:val="en-US" w:eastAsia="en-US" w:bidi="he-IL"/>
              </w:rPr>
              <w:t>R</w:t>
            </w:r>
            <w:r>
              <w:rPr>
                <w:rFonts w:asciiTheme="minorHAnsi" w:eastAsiaTheme="minorHAnsi" w:hAnsiTheme="minorHAnsi" w:cs="MyriadPro-Regular"/>
                <w:b/>
                <w:bCs/>
                <w:sz w:val="20"/>
                <w:szCs w:val="20"/>
                <w:highlight w:val="yellow"/>
                <w:u w:val="single"/>
                <w:lang w:eastAsia="en-US" w:bidi="he-IL"/>
              </w:rPr>
              <w:t>802</w:t>
            </w:r>
            <w:r>
              <w:rPr>
                <w:rFonts w:ascii="MyriadPro-Regular" w:eastAsiaTheme="minorHAnsi" w:hAnsi="MyriadPro-Regular" w:cs="MyriadPro-Regular"/>
                <w:b/>
                <w:bCs/>
                <w:sz w:val="20"/>
                <w:szCs w:val="20"/>
                <w:highlight w:val="yellow"/>
                <w:u w:val="single"/>
                <w:lang w:eastAsia="en-US" w:bidi="he-IL"/>
              </w:rPr>
              <w:t xml:space="preserve"> (Κωδικός ΤΔΠ 19 σύμφωνα με τις οδηγίες στο εν λόγω πεδίο)</w:t>
            </w:r>
          </w:p>
          <w:p w:rsidR="000635D2" w:rsidRDefault="000635D2">
            <w:pPr>
              <w:pStyle w:val="ad"/>
              <w:spacing w:before="0" w:beforeAutospacing="0"/>
              <w:ind w:left="360"/>
              <w:contextualSpacing w:val="0"/>
              <w:rPr>
                <w:rFonts w:ascii="Tahoma" w:hAnsi="Tahoma" w:cs="Tahoma"/>
                <w:b/>
                <w:bCs/>
                <w:u w:val="single"/>
              </w:rPr>
            </w:pPr>
          </w:p>
          <w:p w:rsidR="000635D2" w:rsidRDefault="000635D2">
            <w:pPr>
              <w:spacing w:before="0" w:beforeAutospacing="0"/>
              <w:rPr>
                <w:rFonts w:ascii="Tahoma" w:hAnsi="Tahoma" w:cs="Tahoma"/>
              </w:rPr>
            </w:pPr>
          </w:p>
        </w:tc>
      </w:tr>
      <w:tr w:rsidR="000635D2">
        <w:trPr>
          <w:trHeight w:val="479"/>
          <w:jc w:val="center"/>
        </w:trPr>
        <w:tc>
          <w:tcPr>
            <w:tcW w:w="9792" w:type="dxa"/>
          </w:tcPr>
          <w:p w:rsidR="000635D2" w:rsidRDefault="00F8769A">
            <w:pPr>
              <w:pStyle w:val="ad"/>
              <w:numPr>
                <w:ilvl w:val="0"/>
                <w:numId w:val="9"/>
              </w:numPr>
              <w:spacing w:before="0" w:beforeAutospacing="0"/>
              <w:contextualSpacing w:val="0"/>
              <w:rPr>
                <w:rFonts w:ascii="Tahoma" w:hAnsi="Tahoma" w:cs="Tahoma"/>
                <w:i/>
              </w:rPr>
            </w:pPr>
            <w:r>
              <w:rPr>
                <w:rFonts w:ascii="Tahoma" w:hAnsi="Tahoma" w:cs="Tahoma"/>
              </w:rPr>
              <w:lastRenderedPageBreak/>
              <w:t xml:space="preserve">Η ΠΡΑΞΗ ΠΡΟΒΛΕΠΕΙ ΤΗ ΣΥΜΜΕΤΟΧΗ ΤΡΙΤΗΣ ΧΩΡΑΣ Ή ΠΡΑΓΜΑΤΟΠΟΙΕΙΤΑΙ ΣΕ ΤΡΙΤΗ ΧΩΡΑ </w:t>
            </w:r>
            <w:r>
              <w:rPr>
                <w:rFonts w:ascii="Tahoma" w:hAnsi="Tahoma" w:cs="Tahoma"/>
                <w:i/>
              </w:rPr>
              <w:t>(αναφέρετε την τρίτη</w:t>
            </w:r>
            <w:r>
              <w:rPr>
                <w:rFonts w:ascii="Tahoma" w:hAnsi="Tahoma" w:cs="Tahoma"/>
                <w:i/>
              </w:rPr>
              <w:t xml:space="preserve"> χώρα)</w:t>
            </w:r>
          </w:p>
          <w:p w:rsidR="000635D2" w:rsidRDefault="000635D2">
            <w:pPr>
              <w:pStyle w:val="ad"/>
              <w:spacing w:before="0" w:beforeAutospacing="0"/>
              <w:ind w:left="360"/>
              <w:contextualSpacing w:val="0"/>
              <w:rPr>
                <w:rFonts w:ascii="Tahoma" w:hAnsi="Tahoma" w:cs="Tahoma"/>
                <w:i/>
              </w:rPr>
            </w:pPr>
          </w:p>
          <w:p w:rsidR="000635D2" w:rsidRDefault="00F8769A">
            <w:pPr>
              <w:pStyle w:val="ad"/>
              <w:spacing w:before="0" w:beforeAutospacing="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Δεν αφορά στην Πράξη</w:t>
            </w:r>
          </w:p>
          <w:p w:rsidR="000635D2" w:rsidRDefault="000635D2">
            <w:pPr>
              <w:spacing w:before="0" w:beforeAutospacing="0"/>
              <w:rPr>
                <w:rFonts w:ascii="Tahoma" w:hAnsi="Tahoma" w:cs="Tahoma"/>
                <w:i/>
              </w:rPr>
            </w:pPr>
          </w:p>
        </w:tc>
      </w:tr>
    </w:tbl>
    <w:p w:rsidR="000635D2" w:rsidRDefault="000635D2"/>
    <w:tbl>
      <w:tblPr>
        <w:tblStyle w:val="ac"/>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78"/>
        <w:gridCol w:w="1683"/>
        <w:gridCol w:w="1541"/>
        <w:gridCol w:w="2077"/>
        <w:gridCol w:w="973"/>
        <w:gridCol w:w="844"/>
        <w:gridCol w:w="990"/>
      </w:tblGrid>
      <w:tr w:rsidR="000635D2">
        <w:trPr>
          <w:trHeight w:val="354"/>
        </w:trPr>
        <w:tc>
          <w:tcPr>
            <w:tcW w:w="9786" w:type="dxa"/>
            <w:gridSpan w:val="7"/>
            <w:shd w:val="clear" w:color="auto" w:fill="F2F2F2" w:themeFill="background1" w:themeFillShade="F2"/>
            <w:vAlign w:val="center"/>
          </w:tcPr>
          <w:p w:rsidR="000635D2" w:rsidRDefault="00F8769A">
            <w:pPr>
              <w:jc w:val="center"/>
              <w:rPr>
                <w:rFonts w:ascii="Tahoma" w:hAnsi="Tahoma" w:cs="Tahoma"/>
                <w:b/>
              </w:rPr>
            </w:pPr>
            <w:r>
              <w:rPr>
                <w:rFonts w:ascii="Tahoma" w:hAnsi="Tahoma" w:cs="Tahoma"/>
                <w:b/>
              </w:rPr>
              <w:t>ΔΕΙΚΤΕΣ ΕΚΡΟΩΝ  ΠΡΑΞΗΣ</w:t>
            </w:r>
          </w:p>
        </w:tc>
      </w:tr>
      <w:tr w:rsidR="000635D2">
        <w:trPr>
          <w:trHeight w:val="354"/>
        </w:trPr>
        <w:tc>
          <w:tcPr>
            <w:tcW w:w="1678" w:type="dxa"/>
            <w:vAlign w:val="center"/>
          </w:tcPr>
          <w:p w:rsidR="000635D2" w:rsidRDefault="00F8769A">
            <w:pPr>
              <w:pStyle w:val="ad"/>
              <w:numPr>
                <w:ilvl w:val="0"/>
                <w:numId w:val="9"/>
              </w:numPr>
              <w:ind w:left="322" w:hanging="322"/>
              <w:contextualSpacing w:val="0"/>
              <w:jc w:val="left"/>
              <w:rPr>
                <w:rFonts w:ascii="Tahoma" w:hAnsi="Tahoma" w:cs="Tahoma"/>
              </w:rPr>
            </w:pPr>
            <w:r>
              <w:rPr>
                <w:rFonts w:ascii="Tahoma" w:hAnsi="Tahoma" w:cs="Tahoma"/>
              </w:rPr>
              <w:t>ΠΡΟΓΡΑΜΜΑ</w:t>
            </w:r>
          </w:p>
        </w:tc>
        <w:tc>
          <w:tcPr>
            <w:tcW w:w="3224" w:type="dxa"/>
            <w:gridSpan w:val="2"/>
            <w:vAlign w:val="center"/>
          </w:tcPr>
          <w:p w:rsidR="000635D2" w:rsidRDefault="00F8769A">
            <w:pPr>
              <w:pStyle w:val="ad"/>
              <w:numPr>
                <w:ilvl w:val="0"/>
                <w:numId w:val="9"/>
              </w:numPr>
              <w:ind w:left="322" w:hanging="322"/>
              <w:contextualSpacing w:val="0"/>
              <w:jc w:val="left"/>
              <w:rPr>
                <w:rFonts w:ascii="Tahoma" w:hAnsi="Tahoma" w:cs="Tahoma"/>
              </w:rPr>
            </w:pPr>
            <w:r>
              <w:rPr>
                <w:rFonts w:ascii="Tahoma" w:hAnsi="Tahoma" w:cs="Tahoma"/>
              </w:rPr>
              <w:t>ΠΡΟΤΕΡΑΙΟΤΗΤΑ</w:t>
            </w:r>
          </w:p>
        </w:tc>
        <w:tc>
          <w:tcPr>
            <w:tcW w:w="2077" w:type="dxa"/>
            <w:vAlign w:val="center"/>
          </w:tcPr>
          <w:p w:rsidR="000635D2" w:rsidRDefault="00F8769A">
            <w:pPr>
              <w:pStyle w:val="ad"/>
              <w:numPr>
                <w:ilvl w:val="0"/>
                <w:numId w:val="9"/>
              </w:numPr>
              <w:ind w:left="322" w:hanging="322"/>
              <w:contextualSpacing w:val="0"/>
              <w:jc w:val="left"/>
              <w:rPr>
                <w:rFonts w:ascii="Tahoma" w:hAnsi="Tahoma" w:cs="Tahoma"/>
              </w:rPr>
            </w:pPr>
            <w:r>
              <w:rPr>
                <w:rFonts w:ascii="Tahoma" w:hAnsi="Tahoma" w:cs="Tahoma"/>
              </w:rPr>
              <w:t>ΤΑΜΕΙΟ</w:t>
            </w:r>
          </w:p>
        </w:tc>
        <w:tc>
          <w:tcPr>
            <w:tcW w:w="2807" w:type="dxa"/>
            <w:gridSpan w:val="3"/>
            <w:vAlign w:val="center"/>
          </w:tcPr>
          <w:p w:rsidR="000635D2" w:rsidRDefault="00F8769A">
            <w:pPr>
              <w:pStyle w:val="ad"/>
              <w:numPr>
                <w:ilvl w:val="0"/>
                <w:numId w:val="9"/>
              </w:numPr>
              <w:ind w:left="322" w:hanging="322"/>
              <w:contextualSpacing w:val="0"/>
              <w:jc w:val="left"/>
              <w:rPr>
                <w:rFonts w:ascii="Tahoma" w:hAnsi="Tahoma" w:cs="Tahoma"/>
              </w:rPr>
            </w:pPr>
            <w:r>
              <w:rPr>
                <w:rFonts w:ascii="Tahoma" w:hAnsi="Tahoma" w:cs="Tahoma"/>
              </w:rPr>
              <w:t>ΕΙΔΙΚΟΣ ΣΤΟΧΟΣ</w:t>
            </w:r>
          </w:p>
        </w:tc>
      </w:tr>
      <w:tr w:rsidR="000635D2">
        <w:trPr>
          <w:trHeight w:val="381"/>
        </w:trPr>
        <w:tc>
          <w:tcPr>
            <w:tcW w:w="1678" w:type="dxa"/>
            <w:vMerge w:val="restart"/>
            <w:vAlign w:val="center"/>
          </w:tcPr>
          <w:p w:rsidR="000635D2" w:rsidRDefault="00F8769A">
            <w:pPr>
              <w:pStyle w:val="ad"/>
              <w:numPr>
                <w:ilvl w:val="0"/>
                <w:numId w:val="9"/>
              </w:numPr>
              <w:tabs>
                <w:tab w:val="left" w:pos="273"/>
              </w:tabs>
              <w:contextualSpacing w:val="0"/>
              <w:jc w:val="left"/>
              <w:rPr>
                <w:rFonts w:ascii="Tahoma" w:hAnsi="Tahoma" w:cs="Tahoma"/>
              </w:rPr>
            </w:pPr>
            <w:r>
              <w:rPr>
                <w:rFonts w:ascii="Tahoma" w:hAnsi="Tahoma" w:cs="Tahoma"/>
              </w:rPr>
              <w:t xml:space="preserve">ΚΩΔΙΚΟΣ </w:t>
            </w:r>
          </w:p>
        </w:tc>
        <w:tc>
          <w:tcPr>
            <w:tcW w:w="1683" w:type="dxa"/>
            <w:vMerge w:val="restart"/>
            <w:vAlign w:val="center"/>
          </w:tcPr>
          <w:p w:rsidR="000635D2" w:rsidRDefault="00F8769A">
            <w:pPr>
              <w:pStyle w:val="ad"/>
              <w:numPr>
                <w:ilvl w:val="0"/>
                <w:numId w:val="9"/>
              </w:numPr>
              <w:tabs>
                <w:tab w:val="left" w:pos="273"/>
              </w:tabs>
              <w:contextualSpacing w:val="0"/>
              <w:jc w:val="left"/>
              <w:rPr>
                <w:rFonts w:ascii="Tahoma" w:hAnsi="Tahoma" w:cs="Tahoma"/>
              </w:rPr>
            </w:pPr>
            <w:r>
              <w:rPr>
                <w:rFonts w:ascii="Tahoma" w:hAnsi="Tahoma" w:cs="Tahoma"/>
              </w:rPr>
              <w:t>ΔΕΙΚΤΗΣ</w:t>
            </w:r>
          </w:p>
        </w:tc>
        <w:tc>
          <w:tcPr>
            <w:tcW w:w="1541" w:type="dxa"/>
            <w:vMerge w:val="restart"/>
            <w:vAlign w:val="center"/>
          </w:tcPr>
          <w:p w:rsidR="000635D2" w:rsidRDefault="00F8769A">
            <w:pPr>
              <w:pStyle w:val="ad"/>
              <w:numPr>
                <w:ilvl w:val="0"/>
                <w:numId w:val="9"/>
              </w:numPr>
              <w:tabs>
                <w:tab w:val="left" w:pos="456"/>
              </w:tabs>
              <w:contextualSpacing w:val="0"/>
              <w:jc w:val="left"/>
              <w:rPr>
                <w:rFonts w:ascii="Tahoma" w:hAnsi="Tahoma" w:cs="Tahoma"/>
              </w:rPr>
            </w:pPr>
            <w:r>
              <w:rPr>
                <w:rFonts w:ascii="Tahoma" w:hAnsi="Tahoma" w:cs="Tahoma"/>
              </w:rPr>
              <w:t>ΜΟΝΑΔΑ ΜΕΤΡΗΣΗΣ</w:t>
            </w:r>
          </w:p>
        </w:tc>
        <w:tc>
          <w:tcPr>
            <w:tcW w:w="2077" w:type="dxa"/>
            <w:vMerge w:val="restart"/>
            <w:vAlign w:val="center"/>
          </w:tcPr>
          <w:p w:rsidR="000635D2" w:rsidRDefault="00F8769A">
            <w:pPr>
              <w:pStyle w:val="ad"/>
              <w:numPr>
                <w:ilvl w:val="0"/>
                <w:numId w:val="9"/>
              </w:numPr>
              <w:tabs>
                <w:tab w:val="center" w:pos="176"/>
              </w:tabs>
              <w:ind w:right="-108"/>
              <w:contextualSpacing w:val="0"/>
              <w:jc w:val="left"/>
              <w:rPr>
                <w:rFonts w:ascii="Tahoma" w:hAnsi="Tahoma" w:cs="Tahoma"/>
              </w:rPr>
            </w:pPr>
            <w:r>
              <w:rPr>
                <w:rFonts w:ascii="Tahoma" w:hAnsi="Tahoma" w:cs="Tahoma"/>
              </w:rPr>
              <w:t xml:space="preserve">ΚΑΤΗΓΟΡΙΑ ΠΕΡΙΦΕΡΕΙΑΣ </w:t>
            </w:r>
          </w:p>
          <w:p w:rsidR="000635D2" w:rsidRDefault="00F8769A">
            <w:pPr>
              <w:tabs>
                <w:tab w:val="center" w:pos="176"/>
              </w:tabs>
              <w:spacing w:before="0" w:beforeAutospacing="0"/>
              <w:ind w:left="357" w:right="-108"/>
              <w:jc w:val="left"/>
              <w:rPr>
                <w:rFonts w:ascii="Tahoma" w:hAnsi="Tahoma" w:cs="Tahoma"/>
              </w:rPr>
            </w:pPr>
            <w:r>
              <w:rPr>
                <w:rFonts w:ascii="Tahoma" w:hAnsi="Tahoma" w:cs="Tahoma"/>
                <w:i/>
              </w:rPr>
              <w:t>(για ΕΚΤ+,)</w:t>
            </w:r>
          </w:p>
        </w:tc>
        <w:tc>
          <w:tcPr>
            <w:tcW w:w="2807" w:type="dxa"/>
            <w:gridSpan w:val="3"/>
            <w:vAlign w:val="center"/>
          </w:tcPr>
          <w:p w:rsidR="000635D2" w:rsidRDefault="00F8769A">
            <w:pPr>
              <w:pStyle w:val="ad"/>
              <w:numPr>
                <w:ilvl w:val="0"/>
                <w:numId w:val="9"/>
              </w:numPr>
              <w:tabs>
                <w:tab w:val="left" w:pos="318"/>
              </w:tabs>
              <w:ind w:left="176" w:hanging="176"/>
              <w:contextualSpacing w:val="0"/>
              <w:jc w:val="center"/>
              <w:rPr>
                <w:rFonts w:ascii="Tahoma" w:hAnsi="Tahoma" w:cs="Tahoma"/>
              </w:rPr>
            </w:pPr>
            <w:r>
              <w:rPr>
                <w:rFonts w:ascii="Tahoma" w:hAnsi="Tahoma" w:cs="Tahoma"/>
              </w:rPr>
              <w:t>ΤΙΜΗ ΣΤΟΧΟΣ</w:t>
            </w:r>
          </w:p>
        </w:tc>
      </w:tr>
      <w:tr w:rsidR="000635D2">
        <w:trPr>
          <w:trHeight w:val="381"/>
        </w:trPr>
        <w:tc>
          <w:tcPr>
            <w:tcW w:w="1678" w:type="dxa"/>
            <w:vMerge/>
            <w:vAlign w:val="center"/>
          </w:tcPr>
          <w:p w:rsidR="000635D2" w:rsidRDefault="000635D2">
            <w:pPr>
              <w:tabs>
                <w:tab w:val="left" w:pos="273"/>
              </w:tabs>
              <w:jc w:val="left"/>
              <w:rPr>
                <w:rFonts w:ascii="Tahoma" w:hAnsi="Tahoma" w:cs="Tahoma"/>
              </w:rPr>
            </w:pPr>
          </w:p>
        </w:tc>
        <w:tc>
          <w:tcPr>
            <w:tcW w:w="1683" w:type="dxa"/>
            <w:vMerge/>
            <w:shd w:val="clear" w:color="auto" w:fill="auto"/>
            <w:vAlign w:val="center"/>
          </w:tcPr>
          <w:p w:rsidR="000635D2" w:rsidRDefault="000635D2">
            <w:pPr>
              <w:tabs>
                <w:tab w:val="left" w:pos="273"/>
              </w:tabs>
              <w:jc w:val="left"/>
              <w:rPr>
                <w:rFonts w:ascii="Tahoma" w:hAnsi="Tahoma" w:cs="Tahoma"/>
              </w:rPr>
            </w:pPr>
          </w:p>
        </w:tc>
        <w:tc>
          <w:tcPr>
            <w:tcW w:w="1541" w:type="dxa"/>
            <w:vMerge/>
            <w:shd w:val="clear" w:color="auto" w:fill="auto"/>
            <w:vAlign w:val="center"/>
          </w:tcPr>
          <w:p w:rsidR="000635D2" w:rsidRDefault="000635D2">
            <w:pPr>
              <w:tabs>
                <w:tab w:val="left" w:pos="273"/>
              </w:tabs>
              <w:jc w:val="left"/>
              <w:rPr>
                <w:rFonts w:ascii="Tahoma" w:hAnsi="Tahoma" w:cs="Tahoma"/>
              </w:rPr>
            </w:pPr>
          </w:p>
        </w:tc>
        <w:tc>
          <w:tcPr>
            <w:tcW w:w="2077" w:type="dxa"/>
            <w:vMerge/>
            <w:vAlign w:val="center"/>
          </w:tcPr>
          <w:p w:rsidR="000635D2" w:rsidRDefault="000635D2">
            <w:pPr>
              <w:tabs>
                <w:tab w:val="left" w:pos="273"/>
              </w:tabs>
              <w:jc w:val="left"/>
              <w:rPr>
                <w:rFonts w:ascii="Tahoma" w:hAnsi="Tahoma" w:cs="Tahoma"/>
              </w:rPr>
            </w:pPr>
          </w:p>
        </w:tc>
        <w:tc>
          <w:tcPr>
            <w:tcW w:w="973" w:type="dxa"/>
            <w:vAlign w:val="center"/>
          </w:tcPr>
          <w:p w:rsidR="000635D2" w:rsidRDefault="00F8769A">
            <w:pPr>
              <w:tabs>
                <w:tab w:val="left" w:pos="273"/>
              </w:tabs>
              <w:jc w:val="left"/>
              <w:rPr>
                <w:rFonts w:ascii="Tahoma" w:hAnsi="Tahoma" w:cs="Tahoma"/>
              </w:rPr>
            </w:pPr>
            <w:r>
              <w:rPr>
                <w:rFonts w:ascii="Tahoma" w:hAnsi="Tahoma" w:cs="Tahoma"/>
              </w:rPr>
              <w:t>ΣΥΝΟΛΟ</w:t>
            </w:r>
          </w:p>
        </w:tc>
        <w:tc>
          <w:tcPr>
            <w:tcW w:w="844" w:type="dxa"/>
            <w:vAlign w:val="center"/>
          </w:tcPr>
          <w:p w:rsidR="000635D2" w:rsidRDefault="00F8769A">
            <w:pPr>
              <w:tabs>
                <w:tab w:val="left" w:pos="273"/>
              </w:tabs>
              <w:jc w:val="left"/>
              <w:rPr>
                <w:rFonts w:ascii="Tahoma" w:hAnsi="Tahoma" w:cs="Tahoma"/>
              </w:rPr>
            </w:pPr>
            <w:r>
              <w:rPr>
                <w:rFonts w:ascii="Tahoma" w:hAnsi="Tahoma" w:cs="Tahoma"/>
              </w:rPr>
              <w:t>ΑΝΔΡΕΣ</w:t>
            </w:r>
          </w:p>
        </w:tc>
        <w:tc>
          <w:tcPr>
            <w:tcW w:w="990" w:type="dxa"/>
            <w:vAlign w:val="center"/>
          </w:tcPr>
          <w:p w:rsidR="000635D2" w:rsidRDefault="00F8769A">
            <w:pPr>
              <w:tabs>
                <w:tab w:val="left" w:pos="273"/>
              </w:tabs>
              <w:jc w:val="left"/>
              <w:rPr>
                <w:rFonts w:ascii="Tahoma" w:hAnsi="Tahoma" w:cs="Tahoma"/>
              </w:rPr>
            </w:pPr>
            <w:r>
              <w:rPr>
                <w:rFonts w:ascii="Tahoma" w:hAnsi="Tahoma" w:cs="Tahoma"/>
              </w:rPr>
              <w:t>ΓΥΝΑΙΚΕΣ</w:t>
            </w:r>
          </w:p>
        </w:tc>
      </w:tr>
      <w:tr w:rsidR="000635D2">
        <w:trPr>
          <w:trHeight w:val="381"/>
        </w:trPr>
        <w:tc>
          <w:tcPr>
            <w:tcW w:w="1678" w:type="dxa"/>
            <w:vAlign w:val="center"/>
          </w:tcPr>
          <w:p w:rsidR="000635D2" w:rsidRDefault="00F8769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PSO802</w:t>
            </w:r>
          </w:p>
        </w:tc>
        <w:tc>
          <w:tcPr>
            <w:tcW w:w="1683" w:type="dxa"/>
            <w:shd w:val="clear" w:color="auto" w:fill="auto"/>
            <w:vAlign w:val="center"/>
          </w:tcPr>
          <w:p w:rsidR="000635D2" w:rsidRDefault="00F8769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Aριθμός υποστηριζόμενων δομών αστέγων</w:t>
            </w:r>
          </w:p>
        </w:tc>
        <w:tc>
          <w:tcPr>
            <w:tcW w:w="1541" w:type="dxa"/>
            <w:shd w:val="clear" w:color="auto" w:fill="auto"/>
            <w:vAlign w:val="center"/>
          </w:tcPr>
          <w:p w:rsidR="000635D2" w:rsidRDefault="00F8769A">
            <w:pPr>
              <w:tabs>
                <w:tab w:val="left" w:pos="273"/>
              </w:tabs>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Αριθμός δομών</w:t>
            </w:r>
          </w:p>
          <w:p w:rsidR="000635D2" w:rsidRDefault="00F8769A">
            <w:pPr>
              <w:tabs>
                <w:tab w:val="left" w:pos="273"/>
              </w:tabs>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(φορείς /οντότητες)</w:t>
            </w:r>
          </w:p>
        </w:tc>
        <w:tc>
          <w:tcPr>
            <w:tcW w:w="2077" w:type="dxa"/>
            <w:vAlign w:val="center"/>
          </w:tcPr>
          <w:p w:rsidR="000635D2" w:rsidRDefault="00F8769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Μετάβαση</w:t>
            </w:r>
          </w:p>
        </w:tc>
        <w:tc>
          <w:tcPr>
            <w:tcW w:w="973" w:type="dxa"/>
            <w:vAlign w:val="center"/>
          </w:tcPr>
          <w:p w:rsidR="000635D2" w:rsidRDefault="00F8769A">
            <w:pPr>
              <w:tabs>
                <w:tab w:val="left" w:pos="273"/>
              </w:tabs>
              <w:jc w:val="center"/>
              <w:rPr>
                <w:rFonts w:ascii="Tahoma" w:hAnsi="Tahoma" w:cs="Tahoma"/>
              </w:rPr>
            </w:pPr>
            <w:r>
              <w:rPr>
                <w:rFonts w:ascii="Tahoma" w:hAnsi="Tahoma" w:cs="Tahoma"/>
              </w:rPr>
              <w:t>2</w:t>
            </w:r>
          </w:p>
        </w:tc>
        <w:tc>
          <w:tcPr>
            <w:tcW w:w="844" w:type="dxa"/>
            <w:vAlign w:val="center"/>
          </w:tcPr>
          <w:p w:rsidR="000635D2" w:rsidRDefault="000635D2">
            <w:pPr>
              <w:tabs>
                <w:tab w:val="left" w:pos="273"/>
              </w:tabs>
              <w:jc w:val="center"/>
              <w:rPr>
                <w:rFonts w:ascii="Tahoma" w:hAnsi="Tahoma" w:cs="Tahoma"/>
              </w:rPr>
            </w:pPr>
          </w:p>
        </w:tc>
        <w:tc>
          <w:tcPr>
            <w:tcW w:w="990" w:type="dxa"/>
            <w:vAlign w:val="center"/>
          </w:tcPr>
          <w:p w:rsidR="000635D2" w:rsidRDefault="000635D2">
            <w:pPr>
              <w:tabs>
                <w:tab w:val="left" w:pos="273"/>
              </w:tabs>
              <w:jc w:val="center"/>
              <w:rPr>
                <w:rFonts w:ascii="Tahoma" w:hAnsi="Tahoma" w:cs="Tahoma"/>
              </w:rPr>
            </w:pPr>
          </w:p>
        </w:tc>
      </w:tr>
    </w:tbl>
    <w:p w:rsidR="000635D2" w:rsidRDefault="000635D2">
      <w:pPr>
        <w:spacing w:before="0" w:beforeAutospacing="0"/>
        <w:ind w:firstLine="720"/>
        <w:jc w:val="left"/>
        <w:rPr>
          <w:rFonts w:ascii="Tahoma" w:hAnsi="Tahoma" w:cs="Tahoma"/>
          <w:b/>
        </w:rPr>
      </w:pPr>
    </w:p>
    <w:p w:rsidR="000635D2" w:rsidRDefault="000635D2">
      <w:pPr>
        <w:spacing w:before="0" w:beforeAutospacing="0"/>
        <w:ind w:firstLine="720"/>
        <w:jc w:val="left"/>
        <w:rPr>
          <w:rFonts w:ascii="Tahoma" w:hAnsi="Tahoma" w:cs="Tahoma"/>
          <w:b/>
        </w:rPr>
      </w:pPr>
    </w:p>
    <w:tbl>
      <w:tblPr>
        <w:tblStyle w:val="ac"/>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1559"/>
        <w:gridCol w:w="1701"/>
        <w:gridCol w:w="709"/>
        <w:gridCol w:w="992"/>
      </w:tblGrid>
      <w:tr w:rsidR="000635D2">
        <w:trPr>
          <w:trHeight w:val="354"/>
        </w:trPr>
        <w:tc>
          <w:tcPr>
            <w:tcW w:w="9781" w:type="dxa"/>
            <w:gridSpan w:val="7"/>
            <w:shd w:val="clear" w:color="auto" w:fill="F2F2F2" w:themeFill="background1" w:themeFillShade="F2"/>
            <w:vAlign w:val="center"/>
          </w:tcPr>
          <w:p w:rsidR="000635D2" w:rsidRDefault="00F8769A">
            <w:pPr>
              <w:jc w:val="center"/>
              <w:rPr>
                <w:rFonts w:ascii="Tahoma" w:hAnsi="Tahoma" w:cs="Tahoma"/>
                <w:b/>
              </w:rPr>
            </w:pPr>
            <w:r>
              <w:rPr>
                <w:rFonts w:ascii="Tahoma" w:hAnsi="Tahoma" w:cs="Tahoma"/>
                <w:b/>
              </w:rPr>
              <w:t>ΔΕΙΚΤΕΣ ΑΠΟΤΕΛΕΣΜΑΤΩΝ</w:t>
            </w:r>
          </w:p>
        </w:tc>
      </w:tr>
      <w:tr w:rsidR="000635D2">
        <w:trPr>
          <w:trHeight w:val="354"/>
        </w:trPr>
        <w:tc>
          <w:tcPr>
            <w:tcW w:w="1702" w:type="dxa"/>
            <w:vAlign w:val="center"/>
          </w:tcPr>
          <w:p w:rsidR="000635D2" w:rsidRDefault="00F8769A">
            <w:pPr>
              <w:pStyle w:val="ad"/>
              <w:numPr>
                <w:ilvl w:val="0"/>
                <w:numId w:val="9"/>
              </w:numPr>
              <w:ind w:left="317" w:right="-120" w:hanging="317"/>
              <w:contextualSpacing w:val="0"/>
              <w:jc w:val="left"/>
              <w:rPr>
                <w:rFonts w:ascii="Tahoma" w:hAnsi="Tahoma" w:cs="Tahoma"/>
              </w:rPr>
            </w:pPr>
            <w:r>
              <w:rPr>
                <w:rFonts w:ascii="Tahoma" w:hAnsi="Tahoma" w:cs="Tahoma"/>
              </w:rPr>
              <w:t>ΠΡΟΓΡΑΜΜΑ</w:t>
            </w:r>
          </w:p>
        </w:tc>
        <w:tc>
          <w:tcPr>
            <w:tcW w:w="3118" w:type="dxa"/>
            <w:gridSpan w:val="2"/>
            <w:vAlign w:val="center"/>
          </w:tcPr>
          <w:p w:rsidR="000635D2" w:rsidRDefault="00F8769A">
            <w:pPr>
              <w:pStyle w:val="ad"/>
              <w:numPr>
                <w:ilvl w:val="0"/>
                <w:numId w:val="9"/>
              </w:numPr>
              <w:contextualSpacing w:val="0"/>
              <w:jc w:val="left"/>
              <w:rPr>
                <w:rFonts w:ascii="Tahoma" w:hAnsi="Tahoma" w:cs="Tahoma"/>
              </w:rPr>
            </w:pPr>
            <w:r>
              <w:rPr>
                <w:rFonts w:ascii="Tahoma" w:hAnsi="Tahoma" w:cs="Tahoma"/>
              </w:rPr>
              <w:t>ΠΡΟΤΕΡΑΙΟΤΗΤΑ</w:t>
            </w:r>
          </w:p>
        </w:tc>
        <w:tc>
          <w:tcPr>
            <w:tcW w:w="1559" w:type="dxa"/>
            <w:vAlign w:val="center"/>
          </w:tcPr>
          <w:p w:rsidR="000635D2" w:rsidRDefault="00F8769A">
            <w:pPr>
              <w:pStyle w:val="ad"/>
              <w:numPr>
                <w:ilvl w:val="0"/>
                <w:numId w:val="9"/>
              </w:numPr>
              <w:contextualSpacing w:val="0"/>
              <w:jc w:val="left"/>
              <w:rPr>
                <w:rFonts w:ascii="Tahoma" w:hAnsi="Tahoma" w:cs="Tahoma"/>
              </w:rPr>
            </w:pPr>
            <w:r>
              <w:rPr>
                <w:rFonts w:ascii="Tahoma" w:hAnsi="Tahoma" w:cs="Tahoma"/>
              </w:rPr>
              <w:t>ΤΑΜΕΙΟ</w:t>
            </w:r>
          </w:p>
        </w:tc>
        <w:tc>
          <w:tcPr>
            <w:tcW w:w="3402" w:type="dxa"/>
            <w:gridSpan w:val="3"/>
            <w:vAlign w:val="center"/>
          </w:tcPr>
          <w:p w:rsidR="000635D2" w:rsidRDefault="00F8769A">
            <w:pPr>
              <w:pStyle w:val="ad"/>
              <w:numPr>
                <w:ilvl w:val="0"/>
                <w:numId w:val="9"/>
              </w:numPr>
              <w:ind w:left="318" w:hanging="318"/>
              <w:contextualSpacing w:val="0"/>
              <w:jc w:val="left"/>
              <w:rPr>
                <w:rFonts w:ascii="Tahoma" w:hAnsi="Tahoma" w:cs="Tahoma"/>
              </w:rPr>
            </w:pPr>
            <w:r>
              <w:rPr>
                <w:rFonts w:ascii="Tahoma" w:hAnsi="Tahoma" w:cs="Tahoma"/>
              </w:rPr>
              <w:t>ΕΙΔΙΚΟΣ ΣΤΟΧΟΣ</w:t>
            </w:r>
          </w:p>
        </w:tc>
      </w:tr>
      <w:tr w:rsidR="000635D2">
        <w:trPr>
          <w:trHeight w:val="381"/>
        </w:trPr>
        <w:tc>
          <w:tcPr>
            <w:tcW w:w="1702" w:type="dxa"/>
            <w:vMerge w:val="restart"/>
            <w:vAlign w:val="center"/>
          </w:tcPr>
          <w:p w:rsidR="000635D2" w:rsidRDefault="00F8769A">
            <w:pPr>
              <w:pStyle w:val="ad"/>
              <w:numPr>
                <w:ilvl w:val="0"/>
                <w:numId w:val="9"/>
              </w:numPr>
              <w:tabs>
                <w:tab w:val="left" w:pos="464"/>
              </w:tabs>
              <w:ind w:left="322" w:hanging="284"/>
              <w:contextualSpacing w:val="0"/>
              <w:jc w:val="left"/>
              <w:rPr>
                <w:rFonts w:ascii="Tahoma" w:hAnsi="Tahoma" w:cs="Tahoma"/>
              </w:rPr>
            </w:pPr>
            <w:r>
              <w:rPr>
                <w:rFonts w:ascii="Tahoma" w:hAnsi="Tahoma" w:cs="Tahoma"/>
              </w:rPr>
              <w:t xml:space="preserve">ΚΩΔΙΚΟΣ </w:t>
            </w:r>
          </w:p>
        </w:tc>
        <w:tc>
          <w:tcPr>
            <w:tcW w:w="1559" w:type="dxa"/>
            <w:vMerge w:val="restart"/>
            <w:vAlign w:val="center"/>
          </w:tcPr>
          <w:p w:rsidR="000635D2" w:rsidRDefault="00F8769A">
            <w:pPr>
              <w:pStyle w:val="ad"/>
              <w:numPr>
                <w:ilvl w:val="0"/>
                <w:numId w:val="9"/>
              </w:numPr>
              <w:tabs>
                <w:tab w:val="left" w:pos="273"/>
              </w:tabs>
              <w:contextualSpacing w:val="0"/>
              <w:jc w:val="left"/>
              <w:rPr>
                <w:rFonts w:ascii="Tahoma" w:hAnsi="Tahoma" w:cs="Tahoma"/>
              </w:rPr>
            </w:pPr>
            <w:r>
              <w:rPr>
                <w:rFonts w:ascii="Tahoma" w:hAnsi="Tahoma" w:cs="Tahoma"/>
              </w:rPr>
              <w:t>ΔΕΙΚΤΗΣ</w:t>
            </w:r>
          </w:p>
        </w:tc>
        <w:tc>
          <w:tcPr>
            <w:tcW w:w="1559" w:type="dxa"/>
            <w:vMerge w:val="restart"/>
            <w:vAlign w:val="center"/>
          </w:tcPr>
          <w:p w:rsidR="000635D2" w:rsidRDefault="00F8769A">
            <w:pPr>
              <w:pStyle w:val="ad"/>
              <w:numPr>
                <w:ilvl w:val="0"/>
                <w:numId w:val="9"/>
              </w:numPr>
              <w:tabs>
                <w:tab w:val="left" w:pos="456"/>
              </w:tabs>
              <w:contextualSpacing w:val="0"/>
              <w:jc w:val="left"/>
              <w:rPr>
                <w:rFonts w:ascii="Tahoma" w:hAnsi="Tahoma" w:cs="Tahoma"/>
              </w:rPr>
            </w:pPr>
            <w:r>
              <w:rPr>
                <w:rFonts w:ascii="Tahoma" w:hAnsi="Tahoma" w:cs="Tahoma"/>
              </w:rPr>
              <w:t>ΜΟΝΑΔΑ ΜΕΤΡΗΣΗΣ</w:t>
            </w:r>
          </w:p>
        </w:tc>
        <w:tc>
          <w:tcPr>
            <w:tcW w:w="1559" w:type="dxa"/>
            <w:vMerge w:val="restart"/>
            <w:vAlign w:val="center"/>
          </w:tcPr>
          <w:p w:rsidR="000635D2" w:rsidRDefault="00F8769A">
            <w:pPr>
              <w:pStyle w:val="ad"/>
              <w:numPr>
                <w:ilvl w:val="0"/>
                <w:numId w:val="9"/>
              </w:numPr>
              <w:tabs>
                <w:tab w:val="center" w:pos="176"/>
              </w:tabs>
              <w:ind w:right="-108"/>
              <w:contextualSpacing w:val="0"/>
              <w:jc w:val="left"/>
              <w:rPr>
                <w:rFonts w:ascii="Tahoma" w:hAnsi="Tahoma" w:cs="Tahoma"/>
              </w:rPr>
            </w:pPr>
            <w:r>
              <w:rPr>
                <w:rFonts w:ascii="Tahoma" w:hAnsi="Tahoma" w:cs="Tahoma"/>
              </w:rPr>
              <w:t xml:space="preserve">ΚΑΤΗΓΟΡΙΑ ΠΕΡΙΦΕΡΕΙΑΣ     </w:t>
            </w:r>
          </w:p>
          <w:p w:rsidR="000635D2" w:rsidRDefault="00F8769A">
            <w:pPr>
              <w:tabs>
                <w:tab w:val="center" w:pos="176"/>
              </w:tabs>
              <w:spacing w:before="0" w:beforeAutospacing="0"/>
              <w:ind w:left="357" w:right="-108"/>
              <w:jc w:val="left"/>
              <w:rPr>
                <w:rFonts w:ascii="Tahoma" w:hAnsi="Tahoma" w:cs="Tahoma"/>
              </w:rPr>
            </w:pPr>
            <w:r>
              <w:rPr>
                <w:rFonts w:ascii="Tahoma" w:hAnsi="Tahoma" w:cs="Tahoma"/>
                <w:i/>
              </w:rPr>
              <w:t>(για ΕΚΤ+, ΕΤΠΑ)</w:t>
            </w:r>
          </w:p>
        </w:tc>
        <w:tc>
          <w:tcPr>
            <w:tcW w:w="3402" w:type="dxa"/>
            <w:gridSpan w:val="3"/>
            <w:vAlign w:val="center"/>
          </w:tcPr>
          <w:p w:rsidR="000635D2" w:rsidRDefault="00F8769A">
            <w:pPr>
              <w:pStyle w:val="ad"/>
              <w:numPr>
                <w:ilvl w:val="0"/>
                <w:numId w:val="9"/>
              </w:numPr>
              <w:tabs>
                <w:tab w:val="left" w:pos="318"/>
              </w:tabs>
              <w:contextualSpacing w:val="0"/>
              <w:jc w:val="center"/>
              <w:rPr>
                <w:rFonts w:ascii="Tahoma" w:hAnsi="Tahoma" w:cs="Tahoma"/>
              </w:rPr>
            </w:pPr>
            <w:r>
              <w:rPr>
                <w:rFonts w:ascii="Tahoma" w:hAnsi="Tahoma" w:cs="Tahoma"/>
              </w:rPr>
              <w:t>ΤΙΜΗ ΣΤΟΧΟΣ</w:t>
            </w:r>
          </w:p>
        </w:tc>
      </w:tr>
      <w:tr w:rsidR="000635D2">
        <w:trPr>
          <w:trHeight w:val="334"/>
        </w:trPr>
        <w:tc>
          <w:tcPr>
            <w:tcW w:w="1702" w:type="dxa"/>
            <w:vMerge/>
            <w:vAlign w:val="center"/>
          </w:tcPr>
          <w:p w:rsidR="000635D2" w:rsidRDefault="000635D2">
            <w:pPr>
              <w:tabs>
                <w:tab w:val="left" w:pos="273"/>
              </w:tabs>
              <w:jc w:val="left"/>
              <w:rPr>
                <w:rFonts w:ascii="Tahoma" w:hAnsi="Tahoma" w:cs="Tahoma"/>
              </w:rPr>
            </w:pPr>
          </w:p>
        </w:tc>
        <w:tc>
          <w:tcPr>
            <w:tcW w:w="1559" w:type="dxa"/>
            <w:vMerge/>
            <w:shd w:val="clear" w:color="auto" w:fill="auto"/>
            <w:vAlign w:val="center"/>
          </w:tcPr>
          <w:p w:rsidR="000635D2" w:rsidRDefault="000635D2">
            <w:pPr>
              <w:tabs>
                <w:tab w:val="left" w:pos="273"/>
              </w:tabs>
              <w:jc w:val="left"/>
              <w:rPr>
                <w:rFonts w:ascii="Tahoma" w:hAnsi="Tahoma" w:cs="Tahoma"/>
              </w:rPr>
            </w:pPr>
          </w:p>
        </w:tc>
        <w:tc>
          <w:tcPr>
            <w:tcW w:w="1559" w:type="dxa"/>
            <w:vMerge/>
            <w:shd w:val="clear" w:color="auto" w:fill="auto"/>
            <w:vAlign w:val="center"/>
          </w:tcPr>
          <w:p w:rsidR="000635D2" w:rsidRDefault="000635D2">
            <w:pPr>
              <w:tabs>
                <w:tab w:val="left" w:pos="273"/>
              </w:tabs>
              <w:jc w:val="left"/>
              <w:rPr>
                <w:rFonts w:ascii="Tahoma" w:hAnsi="Tahoma" w:cs="Tahoma"/>
              </w:rPr>
            </w:pPr>
          </w:p>
        </w:tc>
        <w:tc>
          <w:tcPr>
            <w:tcW w:w="1559" w:type="dxa"/>
            <w:vMerge/>
            <w:vAlign w:val="center"/>
          </w:tcPr>
          <w:p w:rsidR="000635D2" w:rsidRDefault="000635D2">
            <w:pPr>
              <w:tabs>
                <w:tab w:val="left" w:pos="273"/>
              </w:tabs>
              <w:jc w:val="left"/>
              <w:rPr>
                <w:rFonts w:ascii="Tahoma" w:hAnsi="Tahoma" w:cs="Tahoma"/>
              </w:rPr>
            </w:pPr>
          </w:p>
        </w:tc>
        <w:tc>
          <w:tcPr>
            <w:tcW w:w="1701" w:type="dxa"/>
            <w:vAlign w:val="center"/>
          </w:tcPr>
          <w:p w:rsidR="000635D2" w:rsidRDefault="00F8769A">
            <w:pPr>
              <w:tabs>
                <w:tab w:val="left" w:pos="273"/>
              </w:tabs>
              <w:jc w:val="left"/>
              <w:rPr>
                <w:rFonts w:ascii="Tahoma" w:hAnsi="Tahoma" w:cs="Tahoma"/>
              </w:rPr>
            </w:pPr>
            <w:r>
              <w:rPr>
                <w:rFonts w:ascii="Tahoma" w:hAnsi="Tahoma" w:cs="Tahoma"/>
              </w:rPr>
              <w:t>ΣΥΝΟΛΟ</w:t>
            </w:r>
          </w:p>
        </w:tc>
        <w:tc>
          <w:tcPr>
            <w:tcW w:w="709" w:type="dxa"/>
            <w:vAlign w:val="center"/>
          </w:tcPr>
          <w:p w:rsidR="000635D2" w:rsidRDefault="00F8769A">
            <w:pPr>
              <w:tabs>
                <w:tab w:val="left" w:pos="273"/>
              </w:tabs>
              <w:jc w:val="left"/>
              <w:rPr>
                <w:rFonts w:ascii="Tahoma" w:hAnsi="Tahoma" w:cs="Tahoma"/>
              </w:rPr>
            </w:pPr>
            <w:r>
              <w:rPr>
                <w:rFonts w:ascii="Tahoma" w:hAnsi="Tahoma" w:cs="Tahoma"/>
              </w:rPr>
              <w:t>ΑΝΔΡΕΣ</w:t>
            </w:r>
          </w:p>
        </w:tc>
        <w:tc>
          <w:tcPr>
            <w:tcW w:w="992" w:type="dxa"/>
            <w:vAlign w:val="center"/>
          </w:tcPr>
          <w:p w:rsidR="000635D2" w:rsidRDefault="00F8769A">
            <w:pPr>
              <w:tabs>
                <w:tab w:val="left" w:pos="273"/>
              </w:tabs>
              <w:jc w:val="left"/>
              <w:rPr>
                <w:rFonts w:ascii="Tahoma" w:hAnsi="Tahoma" w:cs="Tahoma"/>
              </w:rPr>
            </w:pPr>
            <w:r>
              <w:rPr>
                <w:rFonts w:ascii="Tahoma" w:hAnsi="Tahoma" w:cs="Tahoma"/>
              </w:rPr>
              <w:t>ΓΥΝΑΙΚΕΣ</w:t>
            </w:r>
          </w:p>
        </w:tc>
      </w:tr>
      <w:tr w:rsidR="000635D2">
        <w:trPr>
          <w:trHeight w:val="381"/>
        </w:trPr>
        <w:tc>
          <w:tcPr>
            <w:tcW w:w="1702" w:type="dxa"/>
            <w:vAlign w:val="center"/>
          </w:tcPr>
          <w:p w:rsidR="000635D2" w:rsidRDefault="00F8769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PSR802</w:t>
            </w:r>
          </w:p>
        </w:tc>
        <w:tc>
          <w:tcPr>
            <w:tcW w:w="1559" w:type="dxa"/>
            <w:shd w:val="clear" w:color="auto" w:fill="auto"/>
            <w:vAlign w:val="center"/>
          </w:tcPr>
          <w:p w:rsidR="000635D2" w:rsidRDefault="00F8769A">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Αριθμός</w:t>
            </w:r>
          </w:p>
          <w:p w:rsidR="000635D2" w:rsidRDefault="00F8769A">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επωφελουμένων των</w:t>
            </w:r>
          </w:p>
          <w:p w:rsidR="000635D2" w:rsidRDefault="00F8769A">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υποστηριζόμενων δομών αστέγων</w:t>
            </w:r>
          </w:p>
        </w:tc>
        <w:tc>
          <w:tcPr>
            <w:tcW w:w="1559" w:type="dxa"/>
            <w:shd w:val="clear" w:color="auto" w:fill="auto"/>
            <w:vAlign w:val="center"/>
          </w:tcPr>
          <w:p w:rsidR="000635D2" w:rsidRDefault="00F8769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Αριθμός ατόμων</w:t>
            </w:r>
          </w:p>
        </w:tc>
        <w:tc>
          <w:tcPr>
            <w:tcW w:w="1559" w:type="dxa"/>
            <w:vAlign w:val="center"/>
          </w:tcPr>
          <w:p w:rsidR="000635D2" w:rsidRDefault="00F8769A">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Μετάβαση</w:t>
            </w:r>
          </w:p>
        </w:tc>
        <w:tc>
          <w:tcPr>
            <w:tcW w:w="1701" w:type="dxa"/>
            <w:vAlign w:val="center"/>
          </w:tcPr>
          <w:p w:rsidR="000635D2" w:rsidRDefault="00F8769A">
            <w:pPr>
              <w:tabs>
                <w:tab w:val="left" w:pos="273"/>
              </w:tabs>
              <w:jc w:val="center"/>
              <w:rPr>
                <w:rFonts w:ascii="Tahoma" w:hAnsi="Tahoma" w:cs="Tahoma"/>
              </w:rPr>
            </w:pPr>
            <w:r>
              <w:rPr>
                <w:rFonts w:ascii="Tahoma" w:hAnsi="Tahoma" w:cs="Tahoma"/>
                <w:highlight w:val="cyan"/>
              </w:rPr>
              <w:t>…….</w:t>
            </w:r>
            <w:r>
              <w:rPr>
                <w:rFonts w:ascii="Tahoma" w:hAnsi="Tahoma" w:cs="Tahoma"/>
                <w:b/>
                <w:bCs/>
                <w:sz w:val="18"/>
                <w:szCs w:val="18"/>
                <w:highlight w:val="cyan"/>
              </w:rPr>
              <w:t>ΥΠΟΛΟΓΙΣΜΟΣ ΣΥΜΦΩΝΑ ΜΕ ΤΟ ΔΕΛΤΙΟ ΤΑΥΤΟΤΗΤΑΣ ΔΕΙΚΤΗ (ΣΥΝΗΜΜΕΝΟ ΣΤΗΝ ΠΡΟΣΚΛΗΣΗ)</w:t>
            </w:r>
          </w:p>
        </w:tc>
        <w:tc>
          <w:tcPr>
            <w:tcW w:w="709" w:type="dxa"/>
            <w:vAlign w:val="center"/>
          </w:tcPr>
          <w:p w:rsidR="000635D2" w:rsidRDefault="000635D2">
            <w:pPr>
              <w:tabs>
                <w:tab w:val="left" w:pos="273"/>
              </w:tabs>
              <w:jc w:val="center"/>
              <w:rPr>
                <w:rFonts w:ascii="Tahoma" w:hAnsi="Tahoma" w:cs="Tahoma"/>
                <w:highlight w:val="yellow"/>
              </w:rPr>
            </w:pPr>
          </w:p>
        </w:tc>
        <w:tc>
          <w:tcPr>
            <w:tcW w:w="992" w:type="dxa"/>
            <w:vAlign w:val="center"/>
          </w:tcPr>
          <w:p w:rsidR="000635D2" w:rsidRDefault="000635D2">
            <w:pPr>
              <w:tabs>
                <w:tab w:val="left" w:pos="273"/>
              </w:tabs>
              <w:jc w:val="center"/>
              <w:rPr>
                <w:rFonts w:ascii="Tahoma" w:hAnsi="Tahoma" w:cs="Tahoma"/>
                <w:highlight w:val="yellow"/>
              </w:rPr>
            </w:pPr>
          </w:p>
        </w:tc>
      </w:tr>
    </w:tbl>
    <w:p w:rsidR="000635D2" w:rsidRDefault="00F8769A">
      <w:pPr>
        <w:spacing w:before="0" w:beforeAutospacing="0"/>
        <w:ind w:firstLine="720"/>
        <w:jc w:val="left"/>
        <w:rPr>
          <w:rFonts w:ascii="Tahoma" w:hAnsi="Tahoma" w:cs="Tahoma"/>
          <w:b/>
        </w:rPr>
      </w:pPr>
      <w:r>
        <w:rPr>
          <w:rFonts w:ascii="Tahoma" w:hAnsi="Tahoma" w:cs="Tahoma"/>
          <w:b/>
        </w:rPr>
        <w:t>(+)</w:t>
      </w:r>
    </w:p>
    <w:p w:rsidR="000635D2" w:rsidRDefault="000635D2">
      <w:pPr>
        <w:spacing w:before="0" w:beforeAutospacing="0"/>
        <w:rPr>
          <w:rFonts w:ascii="Tahoma" w:hAnsi="Tahoma" w:cs="Tahoma"/>
        </w:rPr>
      </w:pPr>
    </w:p>
    <w:p w:rsidR="000635D2" w:rsidRDefault="000635D2">
      <w:pPr>
        <w:spacing w:before="0" w:beforeAutospacing="0"/>
        <w:rPr>
          <w:rFonts w:ascii="Tahoma" w:hAnsi="Tahoma" w:cs="Tahoma"/>
        </w:rPr>
      </w:pPr>
    </w:p>
    <w:p w:rsidR="000635D2" w:rsidRDefault="000635D2">
      <w:pPr>
        <w:spacing w:before="0" w:beforeAutospacing="0"/>
        <w:rPr>
          <w:rFonts w:ascii="Tahoma" w:hAnsi="Tahoma" w:cs="Tahoma"/>
        </w:rPr>
      </w:pPr>
    </w:p>
    <w:tbl>
      <w:tblPr>
        <w:tblStyle w:val="ac"/>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0635D2">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rsidR="000635D2" w:rsidRDefault="00F8769A">
            <w:pPr>
              <w:ind w:left="1124" w:right="783"/>
              <w:jc w:val="center"/>
              <w:rPr>
                <w:rFonts w:ascii="Tahoma" w:hAnsi="Tahoma" w:cs="Tahoma"/>
                <w:b/>
              </w:rPr>
            </w:pPr>
            <w:r>
              <w:rPr>
                <w:rFonts w:ascii="Tahoma" w:hAnsi="Tahoma" w:cs="Tahoma"/>
                <w:b/>
              </w:rPr>
              <w:t>ΤΜΗΜΑΤΟΠΟΙΗΜΕΝΗ ΠΡΑΞΗ (</w:t>
            </w:r>
            <w:r>
              <w:rPr>
                <w:rFonts w:ascii="Tahoma" w:hAnsi="Tahoma" w:cs="Tahoma"/>
                <w:b/>
                <w:lang w:val="en-US"/>
              </w:rPr>
              <w:t>PHASED</w:t>
            </w:r>
            <w:r>
              <w:rPr>
                <w:rFonts w:ascii="Tahoma" w:hAnsi="Tahoma" w:cs="Tahoma"/>
                <w:b/>
              </w:rPr>
              <w:t xml:space="preserve">) / </w:t>
            </w:r>
            <w:r>
              <w:rPr>
                <w:rFonts w:ascii="Tahoma" w:hAnsi="Tahoma" w:cs="Tahoma"/>
                <w:b/>
              </w:rPr>
              <w:br/>
              <w:t xml:space="preserve">ΣΥΣΧΕΤΙΖΟΜΕΝΕΣ ΠΡΑΞΕΙΣ </w:t>
            </w:r>
          </w:p>
        </w:tc>
      </w:tr>
      <w:tr w:rsidR="000635D2">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rsidR="000635D2" w:rsidRDefault="00F8769A">
            <w:pPr>
              <w:tabs>
                <w:tab w:val="left" w:pos="318"/>
              </w:tabs>
              <w:jc w:val="left"/>
              <w:rPr>
                <w:rFonts w:ascii="Tahoma" w:hAnsi="Tahoma" w:cs="Tahoma"/>
              </w:rPr>
            </w:pPr>
            <w:r>
              <w:rPr>
                <w:rFonts w:ascii="Tahoma" w:hAnsi="Tahoma" w:cs="Tahoma"/>
              </w:rPr>
              <w:t xml:space="preserve">ΠΡΑΞΗ ΣΕ ΕΚΤΕΛΕΣΗ ΚΑΤΑ ΦΑΣΕΙΣ </w:t>
            </w:r>
            <w:r>
              <w:rPr>
                <w:rFonts w:ascii="Tahoma" w:hAnsi="Tahoma" w:cs="Tahoma"/>
              </w:rPr>
              <w:t>ΜΕΤΑΞΥ 2014-2020 &amp; 2021-2027 (</w:t>
            </w:r>
            <w:r>
              <w:rPr>
                <w:rFonts w:ascii="Tahoma" w:hAnsi="Tahoma" w:cs="Tahoma"/>
                <w:lang w:val="en-US"/>
              </w:rPr>
              <w:t>PHASED</w:t>
            </w:r>
            <w:r>
              <w:rPr>
                <w:rFonts w:ascii="Tahoma" w:hAnsi="Tahoma" w:cs="Tahoma"/>
              </w:rPr>
              <w:t>)</w:t>
            </w:r>
          </w:p>
        </w:tc>
      </w:tr>
      <w:tr w:rsidR="000635D2">
        <w:trPr>
          <w:trHeight w:val="411"/>
          <w:jc w:val="center"/>
        </w:trPr>
        <w:tc>
          <w:tcPr>
            <w:tcW w:w="3897" w:type="dxa"/>
            <w:tcBorders>
              <w:top w:val="dotted" w:sz="4" w:space="0" w:color="auto"/>
              <w:bottom w:val="dotted" w:sz="4" w:space="0" w:color="auto"/>
            </w:tcBorders>
            <w:vAlign w:val="center"/>
          </w:tcPr>
          <w:p w:rsidR="000635D2" w:rsidRDefault="00F8769A">
            <w:pPr>
              <w:pStyle w:val="ad"/>
              <w:numPr>
                <w:ilvl w:val="0"/>
                <w:numId w:val="9"/>
              </w:numPr>
              <w:tabs>
                <w:tab w:val="left" w:pos="318"/>
              </w:tabs>
              <w:contextualSpacing w:val="0"/>
              <w:jc w:val="left"/>
              <w:rPr>
                <w:rFonts w:ascii="Tahoma" w:hAnsi="Tahoma" w:cs="Tahoma"/>
              </w:rPr>
            </w:pPr>
            <w:r>
              <w:rPr>
                <w:rFonts w:ascii="Tahoma" w:hAnsi="Tahoma" w:cs="Tahoma"/>
              </w:rPr>
              <w:t>ΚΩΔΙΚΟΣ ΟΠΣ:</w:t>
            </w:r>
          </w:p>
        </w:tc>
        <w:tc>
          <w:tcPr>
            <w:tcW w:w="5737" w:type="dxa"/>
            <w:gridSpan w:val="2"/>
            <w:tcBorders>
              <w:top w:val="dotted" w:sz="4" w:space="0" w:color="auto"/>
              <w:bottom w:val="dotted" w:sz="4" w:space="0" w:color="auto"/>
            </w:tcBorders>
            <w:vAlign w:val="center"/>
          </w:tcPr>
          <w:p w:rsidR="000635D2" w:rsidRDefault="00F8769A">
            <w:pPr>
              <w:jc w:val="left"/>
              <w:rPr>
                <w:rFonts w:ascii="Tahoma" w:hAnsi="Tahoma" w:cs="Tahoma"/>
              </w:rPr>
            </w:pPr>
            <w:r>
              <w:rPr>
                <w:rFonts w:ascii="Tahoma" w:hAnsi="Tahoma" w:cs="Tahoma"/>
              </w:rPr>
              <w:t>Χ</w:t>
            </w:r>
          </w:p>
        </w:tc>
      </w:tr>
      <w:tr w:rsidR="000635D2">
        <w:trPr>
          <w:trHeight w:val="411"/>
          <w:jc w:val="center"/>
        </w:trPr>
        <w:tc>
          <w:tcPr>
            <w:tcW w:w="3897" w:type="dxa"/>
            <w:tcBorders>
              <w:top w:val="dotted" w:sz="4" w:space="0" w:color="auto"/>
              <w:bottom w:val="dotted" w:sz="4" w:space="0" w:color="auto"/>
            </w:tcBorders>
            <w:vAlign w:val="center"/>
          </w:tcPr>
          <w:p w:rsidR="000635D2" w:rsidRDefault="00F8769A">
            <w:pPr>
              <w:pStyle w:val="ad"/>
              <w:numPr>
                <w:ilvl w:val="0"/>
                <w:numId w:val="9"/>
              </w:numPr>
              <w:tabs>
                <w:tab w:val="left" w:pos="318"/>
              </w:tabs>
              <w:contextualSpacing w:val="0"/>
              <w:jc w:val="left"/>
              <w:rPr>
                <w:rFonts w:ascii="Tahoma" w:hAnsi="Tahoma" w:cs="Tahoma"/>
              </w:rPr>
            </w:pPr>
            <w:r>
              <w:rPr>
                <w:rFonts w:ascii="Tahoma" w:hAnsi="Tahoma" w:cs="Tahoma"/>
              </w:rPr>
              <w:t>ΤΙΤΛΟΣ ΠΡΑΞΗΣ:</w:t>
            </w:r>
          </w:p>
        </w:tc>
        <w:tc>
          <w:tcPr>
            <w:tcW w:w="5737" w:type="dxa"/>
            <w:gridSpan w:val="2"/>
            <w:tcBorders>
              <w:top w:val="dotted" w:sz="4" w:space="0" w:color="auto"/>
              <w:bottom w:val="dotted" w:sz="4" w:space="0" w:color="auto"/>
            </w:tcBorders>
            <w:vAlign w:val="center"/>
          </w:tcPr>
          <w:p w:rsidR="000635D2" w:rsidRDefault="00F8769A">
            <w:pPr>
              <w:jc w:val="left"/>
              <w:rPr>
                <w:rFonts w:ascii="Tahoma" w:hAnsi="Tahoma" w:cs="Tahoma"/>
              </w:rPr>
            </w:pPr>
            <w:r>
              <w:rPr>
                <w:rFonts w:ascii="Tahoma" w:hAnsi="Tahoma" w:cs="Tahoma"/>
              </w:rPr>
              <w:t>Χ</w:t>
            </w:r>
          </w:p>
        </w:tc>
      </w:tr>
      <w:tr w:rsidR="000635D2">
        <w:trPr>
          <w:trHeight w:val="453"/>
          <w:jc w:val="center"/>
        </w:trPr>
        <w:tc>
          <w:tcPr>
            <w:tcW w:w="3897" w:type="dxa"/>
            <w:vAlign w:val="center"/>
          </w:tcPr>
          <w:p w:rsidR="000635D2" w:rsidRDefault="00F8769A">
            <w:pPr>
              <w:pStyle w:val="ad"/>
              <w:numPr>
                <w:ilvl w:val="0"/>
                <w:numId w:val="9"/>
              </w:numPr>
              <w:tabs>
                <w:tab w:val="left" w:pos="304"/>
              </w:tabs>
              <w:contextualSpacing w:val="0"/>
              <w:jc w:val="left"/>
              <w:rPr>
                <w:rFonts w:ascii="Tahoma" w:hAnsi="Tahoma" w:cs="Tahoma"/>
              </w:rPr>
            </w:pPr>
            <w:r>
              <w:rPr>
                <w:rFonts w:ascii="Tahoma" w:hAnsi="Tahoma" w:cs="Tahoma"/>
              </w:rPr>
              <w:t>ΣΥΝΟΛΙΚΗ ΔΗΜΟΣΙΑ ΔΑΠΑΝΗ Α’ ΦΑΣΗΣ:</w:t>
            </w:r>
          </w:p>
        </w:tc>
        <w:tc>
          <w:tcPr>
            <w:tcW w:w="5737" w:type="dxa"/>
            <w:gridSpan w:val="2"/>
            <w:vAlign w:val="center"/>
          </w:tcPr>
          <w:p w:rsidR="000635D2" w:rsidRDefault="00F8769A">
            <w:pPr>
              <w:tabs>
                <w:tab w:val="left" w:pos="304"/>
              </w:tabs>
              <w:jc w:val="left"/>
              <w:rPr>
                <w:rFonts w:ascii="Tahoma" w:hAnsi="Tahoma" w:cs="Tahoma"/>
              </w:rPr>
            </w:pPr>
            <w:r>
              <w:rPr>
                <w:rFonts w:ascii="Tahoma" w:hAnsi="Tahoma" w:cs="Tahoma"/>
              </w:rPr>
              <w:t>Χ</w:t>
            </w:r>
          </w:p>
        </w:tc>
      </w:tr>
      <w:tr w:rsidR="000635D2">
        <w:trPr>
          <w:trHeight w:val="381"/>
          <w:jc w:val="center"/>
        </w:trPr>
        <w:tc>
          <w:tcPr>
            <w:tcW w:w="3897" w:type="dxa"/>
            <w:vAlign w:val="center"/>
          </w:tcPr>
          <w:p w:rsidR="000635D2" w:rsidRDefault="00F8769A">
            <w:pPr>
              <w:pStyle w:val="ad"/>
              <w:numPr>
                <w:ilvl w:val="0"/>
                <w:numId w:val="9"/>
              </w:numPr>
              <w:tabs>
                <w:tab w:val="left" w:pos="304"/>
              </w:tabs>
              <w:contextualSpacing w:val="0"/>
              <w:jc w:val="left"/>
              <w:rPr>
                <w:rFonts w:ascii="Tahoma" w:hAnsi="Tahoma" w:cs="Tahoma"/>
              </w:rPr>
            </w:pPr>
            <w:r>
              <w:rPr>
                <w:rFonts w:ascii="Tahoma" w:hAnsi="Tahoma" w:cs="Tahoma"/>
              </w:rPr>
              <w:lastRenderedPageBreak/>
              <w:t>ΣΥΝΟΛΙΚΗ ΔΗΜΟΣΙΑ ΔΑΠΑΝΗ:</w:t>
            </w:r>
          </w:p>
        </w:tc>
        <w:tc>
          <w:tcPr>
            <w:tcW w:w="5737" w:type="dxa"/>
            <w:gridSpan w:val="2"/>
            <w:vAlign w:val="center"/>
          </w:tcPr>
          <w:p w:rsidR="000635D2" w:rsidRDefault="00F8769A">
            <w:pPr>
              <w:tabs>
                <w:tab w:val="left" w:pos="176"/>
                <w:tab w:val="left" w:pos="318"/>
              </w:tabs>
              <w:jc w:val="left"/>
              <w:rPr>
                <w:rFonts w:ascii="Tahoma" w:hAnsi="Tahoma" w:cs="Tahoma"/>
              </w:rPr>
            </w:pPr>
            <w:r>
              <w:rPr>
                <w:rFonts w:ascii="Tahoma" w:hAnsi="Tahoma" w:cs="Tahoma"/>
              </w:rPr>
              <w:t>Χ</w:t>
            </w:r>
          </w:p>
        </w:tc>
      </w:tr>
      <w:tr w:rsidR="000635D2">
        <w:trPr>
          <w:trHeight w:val="1151"/>
          <w:jc w:val="center"/>
        </w:trPr>
        <w:tc>
          <w:tcPr>
            <w:tcW w:w="9634" w:type="dxa"/>
            <w:gridSpan w:val="3"/>
          </w:tcPr>
          <w:p w:rsidR="000635D2" w:rsidRDefault="00F8769A">
            <w:pPr>
              <w:pStyle w:val="ad"/>
              <w:numPr>
                <w:ilvl w:val="0"/>
                <w:numId w:val="9"/>
              </w:numPr>
              <w:tabs>
                <w:tab w:val="left" w:pos="304"/>
              </w:tabs>
              <w:spacing w:before="120" w:beforeAutospacing="0"/>
              <w:ind w:left="304" w:hanging="357"/>
              <w:contextualSpacing w:val="0"/>
              <w:jc w:val="left"/>
              <w:rPr>
                <w:rFonts w:ascii="Tahoma" w:hAnsi="Tahoma" w:cs="Tahoma"/>
                <w:i/>
              </w:rPr>
            </w:pPr>
            <w:r>
              <w:rPr>
                <w:rFonts w:ascii="Tahoma" w:hAnsi="Tahoma" w:cs="Tahoma"/>
              </w:rPr>
              <w:t xml:space="preserve">ΣΥΝΟΠΤΙΚΗ ΑΝΑΦΟΡΑ ΦΥΣΙΚΟΥ ΑΝΤΙΚΕΙΜΕΝΟΥ ΠΡΑΞΗΣ </w:t>
            </w:r>
            <w:r>
              <w:rPr>
                <w:rFonts w:ascii="Tahoma" w:hAnsi="Tahoma" w:cs="Tahoma"/>
                <w:i/>
              </w:rPr>
              <w:t xml:space="preserve">[περιγραφή του φυσικού αντικειμένου που εκτελέστηκε στο ΕΣΠΑ 2014-2020 </w:t>
            </w:r>
            <w:r>
              <w:rPr>
                <w:rFonts w:ascii="Tahoma" w:hAnsi="Tahoma" w:cs="Tahoma"/>
                <w:i/>
              </w:rPr>
              <w:t>(α΄ φάση)]</w:t>
            </w:r>
          </w:p>
          <w:p w:rsidR="000635D2" w:rsidRDefault="00F8769A">
            <w:pPr>
              <w:pStyle w:val="ad"/>
              <w:ind w:left="304"/>
              <w:contextualSpacing w:val="0"/>
              <w:rPr>
                <w:rFonts w:ascii="Tahoma" w:hAnsi="Tahoma" w:cs="Tahoma"/>
                <w:iCs/>
              </w:rPr>
            </w:pPr>
            <w:r>
              <w:rPr>
                <w:rFonts w:ascii="Tahoma" w:hAnsi="Tahoma" w:cs="Tahoma"/>
                <w:iCs/>
              </w:rPr>
              <w:t>Χ</w:t>
            </w:r>
          </w:p>
          <w:p w:rsidR="000635D2" w:rsidRDefault="000635D2">
            <w:pPr>
              <w:pStyle w:val="ad"/>
              <w:ind w:left="304"/>
              <w:contextualSpacing w:val="0"/>
              <w:rPr>
                <w:rFonts w:ascii="Tahoma" w:hAnsi="Tahoma" w:cs="Tahoma"/>
                <w:i/>
              </w:rPr>
            </w:pPr>
          </w:p>
          <w:p w:rsidR="000635D2" w:rsidRDefault="000635D2">
            <w:pPr>
              <w:pStyle w:val="ad"/>
              <w:ind w:left="304"/>
              <w:contextualSpacing w:val="0"/>
              <w:rPr>
                <w:rFonts w:ascii="Tahoma" w:hAnsi="Tahoma" w:cs="Tahoma"/>
                <w:i/>
              </w:rPr>
            </w:pPr>
          </w:p>
          <w:p w:rsidR="000635D2" w:rsidRDefault="000635D2">
            <w:pPr>
              <w:pStyle w:val="ad"/>
              <w:ind w:left="304"/>
              <w:contextualSpacing w:val="0"/>
              <w:rPr>
                <w:rFonts w:ascii="Tahoma" w:hAnsi="Tahoma" w:cs="Tahoma"/>
                <w:i/>
              </w:rPr>
            </w:pPr>
          </w:p>
          <w:p w:rsidR="000635D2" w:rsidRDefault="000635D2">
            <w:pPr>
              <w:pStyle w:val="ad"/>
              <w:ind w:left="304"/>
              <w:contextualSpacing w:val="0"/>
              <w:rPr>
                <w:rFonts w:ascii="Tahoma" w:hAnsi="Tahoma" w:cs="Tahoma"/>
                <w:i/>
              </w:rPr>
            </w:pPr>
          </w:p>
          <w:p w:rsidR="000635D2" w:rsidRDefault="000635D2">
            <w:pPr>
              <w:pStyle w:val="ad"/>
              <w:ind w:left="304"/>
              <w:contextualSpacing w:val="0"/>
              <w:rPr>
                <w:rFonts w:ascii="Tahoma" w:hAnsi="Tahoma" w:cs="Tahoma"/>
                <w:i/>
              </w:rPr>
            </w:pPr>
          </w:p>
          <w:p w:rsidR="000635D2" w:rsidRDefault="000635D2">
            <w:pPr>
              <w:pStyle w:val="ad"/>
              <w:ind w:left="304"/>
              <w:contextualSpacing w:val="0"/>
              <w:rPr>
                <w:rFonts w:ascii="Tahoma" w:hAnsi="Tahoma" w:cs="Tahoma"/>
              </w:rPr>
            </w:pPr>
          </w:p>
        </w:tc>
      </w:tr>
      <w:tr w:rsidR="000635D2">
        <w:trPr>
          <w:trHeight w:val="391"/>
          <w:jc w:val="center"/>
        </w:trPr>
        <w:tc>
          <w:tcPr>
            <w:tcW w:w="9634" w:type="dxa"/>
            <w:gridSpan w:val="3"/>
            <w:shd w:val="clear" w:color="auto" w:fill="F2F2F2" w:themeFill="background1" w:themeFillShade="F2"/>
            <w:vAlign w:val="center"/>
          </w:tcPr>
          <w:p w:rsidR="000635D2" w:rsidRDefault="00F8769A">
            <w:pPr>
              <w:spacing w:before="0" w:beforeAutospacing="0"/>
              <w:jc w:val="left"/>
              <w:rPr>
                <w:rFonts w:ascii="Tahoma" w:hAnsi="Tahoma" w:cs="Tahoma"/>
              </w:rPr>
            </w:pPr>
            <w:r>
              <w:rPr>
                <w:rFonts w:ascii="Tahoma" w:hAnsi="Tahoma" w:cs="Tahoma"/>
              </w:rPr>
              <w:t xml:space="preserve">ΣΥΣΧΕΤΙΖΟΜΕΝΕΣ ΠΡΑΞΕΙΣ </w:t>
            </w:r>
          </w:p>
        </w:tc>
      </w:tr>
      <w:tr w:rsidR="000635D2">
        <w:trPr>
          <w:trHeight w:val="422"/>
          <w:jc w:val="center"/>
        </w:trPr>
        <w:tc>
          <w:tcPr>
            <w:tcW w:w="5524" w:type="dxa"/>
            <w:gridSpan w:val="2"/>
            <w:vAlign w:val="center"/>
          </w:tcPr>
          <w:p w:rsidR="000635D2" w:rsidRDefault="00F8769A">
            <w:pPr>
              <w:pStyle w:val="ad"/>
              <w:numPr>
                <w:ilvl w:val="0"/>
                <w:numId w:val="9"/>
              </w:numPr>
              <w:tabs>
                <w:tab w:val="left" w:pos="304"/>
              </w:tabs>
              <w:contextualSpacing w:val="0"/>
              <w:jc w:val="left"/>
              <w:rPr>
                <w:rFonts w:ascii="Tahoma" w:hAnsi="Tahoma" w:cs="Tahoma"/>
              </w:rPr>
            </w:pPr>
            <w:r>
              <w:rPr>
                <w:rFonts w:ascii="Tahoma" w:hAnsi="Tahoma" w:cs="Tahoma"/>
              </w:rPr>
              <w:t>ΑΠΟΤΕΛΕΙ ΣΥΜΠΛΗΡΩΣΗ/ΕΠΕΚΤΑΣΗ ΤΗΣ ΑΚΟΛΟΥΘΗΣ ΠΡΑΞΗΣ:</w:t>
            </w:r>
          </w:p>
        </w:tc>
        <w:tc>
          <w:tcPr>
            <w:tcW w:w="4110" w:type="dxa"/>
            <w:vAlign w:val="center"/>
          </w:tcPr>
          <w:p w:rsidR="000635D2" w:rsidRDefault="00F8769A">
            <w:pPr>
              <w:pStyle w:val="ad"/>
              <w:tabs>
                <w:tab w:val="left" w:pos="273"/>
              </w:tabs>
              <w:ind w:left="360"/>
              <w:contextualSpacing w:val="0"/>
              <w:jc w:val="left"/>
              <w:rPr>
                <w:rFonts w:ascii="Tahoma" w:hAnsi="Tahoma" w:cs="Tahoma"/>
                <w:sz w:val="18"/>
                <w:szCs w:val="18"/>
              </w:rPr>
            </w:pPr>
            <w:r>
              <w:rPr>
                <w:rFonts w:ascii="Tahoma" w:hAnsi="Tahoma" w:cs="Tahoma"/>
                <w:sz w:val="18"/>
                <w:szCs w:val="18"/>
                <w:highlight w:val="cyan"/>
              </w:rPr>
              <w:t>ΝΑΙ</w:t>
            </w:r>
          </w:p>
        </w:tc>
      </w:tr>
      <w:tr w:rsidR="000635D2">
        <w:trPr>
          <w:trHeight w:val="422"/>
          <w:jc w:val="center"/>
        </w:trPr>
        <w:tc>
          <w:tcPr>
            <w:tcW w:w="5524" w:type="dxa"/>
            <w:gridSpan w:val="2"/>
            <w:vAlign w:val="center"/>
          </w:tcPr>
          <w:p w:rsidR="000635D2" w:rsidRDefault="00F8769A">
            <w:pPr>
              <w:pStyle w:val="ad"/>
              <w:numPr>
                <w:ilvl w:val="0"/>
                <w:numId w:val="9"/>
              </w:numPr>
              <w:tabs>
                <w:tab w:val="left" w:pos="304"/>
              </w:tabs>
              <w:contextualSpacing w:val="0"/>
              <w:jc w:val="left"/>
              <w:rPr>
                <w:rFonts w:ascii="Tahoma" w:hAnsi="Tahoma" w:cs="Tahoma"/>
              </w:rPr>
            </w:pPr>
            <w:r>
              <w:rPr>
                <w:rFonts w:ascii="Tahoma" w:hAnsi="Tahoma" w:cs="Tahoma"/>
              </w:rPr>
              <w:t>ΒΡΙΣΚΕΤΑΙ ΣΕ ΣΥΝΕΡΓΕΙΑ ΜΕ ΤΗΝ ΑΚΟΛΟΥΘΗ ΠΡΑΞΗ:</w:t>
            </w:r>
          </w:p>
        </w:tc>
        <w:tc>
          <w:tcPr>
            <w:tcW w:w="4110" w:type="dxa"/>
            <w:vAlign w:val="center"/>
          </w:tcPr>
          <w:p w:rsidR="000635D2" w:rsidRDefault="00F8769A">
            <w:pPr>
              <w:pStyle w:val="ad"/>
              <w:tabs>
                <w:tab w:val="left" w:pos="273"/>
              </w:tabs>
              <w:ind w:left="360"/>
              <w:contextualSpacing w:val="0"/>
              <w:jc w:val="left"/>
              <w:rPr>
                <w:rFonts w:ascii="Tahoma" w:hAnsi="Tahoma" w:cs="Tahoma"/>
                <w:sz w:val="18"/>
                <w:szCs w:val="18"/>
              </w:rPr>
            </w:pPr>
            <w:r>
              <w:rPr>
                <w:rFonts w:ascii="Tahoma" w:hAnsi="Tahoma" w:cs="Tahoma"/>
                <w:sz w:val="18"/>
                <w:szCs w:val="18"/>
                <w:highlight w:val="cyan"/>
              </w:rPr>
              <w:t>ΝΑΙ</w:t>
            </w:r>
          </w:p>
        </w:tc>
      </w:tr>
      <w:tr w:rsidR="000635D2">
        <w:trPr>
          <w:trHeight w:val="422"/>
          <w:jc w:val="center"/>
        </w:trPr>
        <w:tc>
          <w:tcPr>
            <w:tcW w:w="5524" w:type="dxa"/>
            <w:gridSpan w:val="2"/>
            <w:vAlign w:val="center"/>
          </w:tcPr>
          <w:p w:rsidR="000635D2" w:rsidRDefault="00F8769A">
            <w:pPr>
              <w:pStyle w:val="ad"/>
              <w:numPr>
                <w:ilvl w:val="0"/>
                <w:numId w:val="9"/>
              </w:numPr>
              <w:tabs>
                <w:tab w:val="left" w:pos="304"/>
              </w:tabs>
              <w:contextualSpacing w:val="0"/>
              <w:jc w:val="left"/>
              <w:rPr>
                <w:rFonts w:ascii="Tahoma" w:hAnsi="Tahoma" w:cs="Tahoma"/>
              </w:rPr>
            </w:pPr>
            <w:r>
              <w:rPr>
                <w:rFonts w:ascii="Tahoma" w:hAnsi="Tahoma" w:cs="Tahoma"/>
              </w:rPr>
              <w:t xml:space="preserve">ΚΩΔΙΚΟΣ ΟΠΣ: </w:t>
            </w:r>
            <w:r>
              <w:rPr>
                <w:rFonts w:ascii="Tahoma" w:hAnsi="Tahoma" w:cs="Tahoma"/>
                <w:sz w:val="18"/>
                <w:szCs w:val="18"/>
                <w:highlight w:val="cyan"/>
              </w:rPr>
              <w:t>ΑΝΑΓΡΑΦΗ ΤΟΥ ΚΩΔΙΚΟΥ ΤΗΣ ΠΡΑΞΗΣ ΣΤΟ ΕΠ ΑΤΤΙΚΗ 2014 - 2020</w:t>
            </w:r>
          </w:p>
        </w:tc>
        <w:tc>
          <w:tcPr>
            <w:tcW w:w="4110" w:type="dxa"/>
            <w:vAlign w:val="center"/>
          </w:tcPr>
          <w:p w:rsidR="000635D2" w:rsidRDefault="00F8769A">
            <w:pPr>
              <w:pStyle w:val="ad"/>
              <w:numPr>
                <w:ilvl w:val="0"/>
                <w:numId w:val="9"/>
              </w:numPr>
              <w:tabs>
                <w:tab w:val="left" w:pos="304"/>
              </w:tabs>
              <w:contextualSpacing w:val="0"/>
              <w:jc w:val="left"/>
              <w:rPr>
                <w:rFonts w:ascii="Tahoma" w:hAnsi="Tahoma" w:cs="Tahoma"/>
              </w:rPr>
            </w:pPr>
            <w:r>
              <w:rPr>
                <w:rFonts w:ascii="Tahoma" w:hAnsi="Tahoma" w:cs="Tahoma"/>
              </w:rPr>
              <w:t>ΆΛΛΟΣ ΚΩΔΙΚΟΣ:</w:t>
            </w:r>
          </w:p>
        </w:tc>
      </w:tr>
      <w:tr w:rsidR="000635D2">
        <w:trPr>
          <w:trHeight w:val="422"/>
          <w:jc w:val="center"/>
        </w:trPr>
        <w:tc>
          <w:tcPr>
            <w:tcW w:w="9634" w:type="dxa"/>
            <w:gridSpan w:val="3"/>
            <w:vAlign w:val="center"/>
          </w:tcPr>
          <w:p w:rsidR="000635D2" w:rsidRDefault="00F8769A">
            <w:pPr>
              <w:pStyle w:val="ad"/>
              <w:numPr>
                <w:ilvl w:val="0"/>
                <w:numId w:val="9"/>
              </w:numPr>
              <w:tabs>
                <w:tab w:val="left" w:pos="304"/>
              </w:tabs>
              <w:contextualSpacing w:val="0"/>
              <w:jc w:val="left"/>
              <w:rPr>
                <w:rFonts w:ascii="Tahoma" w:hAnsi="Tahoma" w:cs="Tahoma"/>
              </w:rPr>
            </w:pPr>
            <w:r>
              <w:rPr>
                <w:rFonts w:ascii="Tahoma" w:hAnsi="Tahoma" w:cs="Tahoma"/>
              </w:rPr>
              <w:t>ΤΙΤΛΟΣ ΠΡΑΞΗΣ :</w:t>
            </w:r>
            <w:r>
              <w:rPr>
                <w:rFonts w:ascii="Tahoma" w:hAnsi="Tahoma" w:cs="Tahoma"/>
                <w:highlight w:val="cyan"/>
              </w:rPr>
              <w:t xml:space="preserve"> </w:t>
            </w:r>
            <w:r>
              <w:rPr>
                <w:rFonts w:ascii="Tahoma" w:hAnsi="Tahoma" w:cs="Tahoma"/>
                <w:sz w:val="18"/>
                <w:szCs w:val="18"/>
                <w:highlight w:val="cyan"/>
              </w:rPr>
              <w:t xml:space="preserve">ΑΝΑΓΡΑΦΗ ΤΗΣ ΠΡΑΞΗΣ  ΣΤΟ ΕΠ ΑΤΤΙΚΗ 2014 – 2020 </w:t>
            </w:r>
          </w:p>
        </w:tc>
      </w:tr>
      <w:tr w:rsidR="000635D2">
        <w:trPr>
          <w:trHeight w:val="422"/>
          <w:jc w:val="center"/>
        </w:trPr>
        <w:tc>
          <w:tcPr>
            <w:tcW w:w="9634" w:type="dxa"/>
            <w:gridSpan w:val="3"/>
            <w:vAlign w:val="center"/>
          </w:tcPr>
          <w:p w:rsidR="000635D2" w:rsidRDefault="00F8769A">
            <w:pPr>
              <w:pStyle w:val="ad"/>
              <w:numPr>
                <w:ilvl w:val="0"/>
                <w:numId w:val="9"/>
              </w:numPr>
              <w:tabs>
                <w:tab w:val="left" w:pos="304"/>
              </w:tabs>
              <w:contextualSpacing w:val="0"/>
              <w:jc w:val="left"/>
              <w:rPr>
                <w:rFonts w:ascii="Tahoma" w:hAnsi="Tahoma" w:cs="Tahoma"/>
              </w:rPr>
            </w:pPr>
            <w:r>
              <w:rPr>
                <w:rFonts w:ascii="Tahoma" w:hAnsi="Tahoma" w:cs="Tahoma"/>
              </w:rPr>
              <w:t>ΔΙΚΑΙΟΥΧΟΣ ΠΡΑΞΗΣ (</w:t>
            </w:r>
            <w:r>
              <w:rPr>
                <w:rFonts w:ascii="Tahoma" w:hAnsi="Tahoma" w:cs="Tahoma"/>
                <w:sz w:val="18"/>
                <w:szCs w:val="18"/>
                <w:highlight w:val="yellow"/>
              </w:rPr>
              <w:t>ΓΙΝΕΤΑΙ ΑΥΤΟΜΑΤΑ)</w:t>
            </w:r>
          </w:p>
        </w:tc>
      </w:tr>
      <w:tr w:rsidR="000635D2">
        <w:trPr>
          <w:trHeight w:val="422"/>
          <w:jc w:val="center"/>
        </w:trPr>
        <w:tc>
          <w:tcPr>
            <w:tcW w:w="5524" w:type="dxa"/>
            <w:gridSpan w:val="2"/>
            <w:vAlign w:val="center"/>
          </w:tcPr>
          <w:p w:rsidR="000635D2" w:rsidRDefault="00F8769A">
            <w:pPr>
              <w:pStyle w:val="ad"/>
              <w:numPr>
                <w:ilvl w:val="0"/>
                <w:numId w:val="9"/>
              </w:numPr>
              <w:tabs>
                <w:tab w:val="left" w:pos="304"/>
              </w:tabs>
              <w:contextualSpacing w:val="0"/>
              <w:jc w:val="left"/>
              <w:rPr>
                <w:rFonts w:ascii="Tahoma" w:hAnsi="Tahoma" w:cs="Tahoma"/>
              </w:rPr>
            </w:pPr>
            <w:r>
              <w:rPr>
                <w:rFonts w:ascii="Tahoma" w:hAnsi="Tahoma" w:cs="Tahoma"/>
              </w:rPr>
              <w:t>ΚΑΤΑΣΤΑΣΗ ΠΡΑΞΗΣ:</w:t>
            </w:r>
          </w:p>
        </w:tc>
        <w:tc>
          <w:tcPr>
            <w:tcW w:w="4110" w:type="dxa"/>
            <w:vAlign w:val="center"/>
          </w:tcPr>
          <w:p w:rsidR="000635D2" w:rsidRDefault="00F8769A">
            <w:pPr>
              <w:rPr>
                <w:rFonts w:ascii="Tahoma" w:hAnsi="Tahoma" w:cs="Tahoma"/>
              </w:rPr>
            </w:pPr>
            <w:r>
              <w:rPr>
                <w:rFonts w:ascii="Tahoma" w:hAnsi="Tahoma" w:cs="Tahoma"/>
                <w:sz w:val="18"/>
                <w:szCs w:val="18"/>
              </w:rPr>
              <w:t xml:space="preserve">ΕΝΤΑΓΜΕΝΗ </w:t>
            </w:r>
            <w:r>
              <w:rPr>
                <w:rFonts w:ascii="Tahoma" w:hAnsi="Tahoma" w:cs="Tahoma"/>
              </w:rPr>
              <w:t>(</w:t>
            </w:r>
            <w:r>
              <w:rPr>
                <w:rFonts w:ascii="Tahoma" w:hAnsi="Tahoma" w:cs="Tahoma"/>
                <w:sz w:val="18"/>
                <w:szCs w:val="18"/>
                <w:highlight w:val="yellow"/>
              </w:rPr>
              <w:t>ΓΙΝΕΤΑΙ ΑΥΤΟΜΑΤΑ)</w:t>
            </w:r>
          </w:p>
        </w:tc>
      </w:tr>
      <w:tr w:rsidR="000635D2">
        <w:trPr>
          <w:trHeight w:val="422"/>
          <w:jc w:val="center"/>
        </w:trPr>
        <w:tc>
          <w:tcPr>
            <w:tcW w:w="5524" w:type="dxa"/>
            <w:gridSpan w:val="2"/>
            <w:vAlign w:val="center"/>
          </w:tcPr>
          <w:p w:rsidR="000635D2" w:rsidRDefault="00F8769A">
            <w:pPr>
              <w:pStyle w:val="ad"/>
              <w:numPr>
                <w:ilvl w:val="0"/>
                <w:numId w:val="9"/>
              </w:numPr>
              <w:tabs>
                <w:tab w:val="left" w:pos="304"/>
              </w:tabs>
              <w:contextualSpacing w:val="0"/>
              <w:jc w:val="left"/>
              <w:rPr>
                <w:rFonts w:ascii="Tahoma" w:hAnsi="Tahoma" w:cs="Tahoma"/>
              </w:rPr>
            </w:pPr>
            <w:r>
              <w:rPr>
                <w:rFonts w:ascii="Tahoma" w:hAnsi="Tahoma" w:cs="Tahoma"/>
              </w:rPr>
              <w:t>ΗΜΕΡΟΜΗΝΙΑ ΟΛΟΚΛΗΡΩΣΗΣ:</w:t>
            </w:r>
          </w:p>
        </w:tc>
        <w:tc>
          <w:tcPr>
            <w:tcW w:w="4110" w:type="dxa"/>
            <w:vAlign w:val="center"/>
          </w:tcPr>
          <w:p w:rsidR="000635D2" w:rsidRDefault="00F8769A">
            <w:pPr>
              <w:rPr>
                <w:rFonts w:ascii="Tahoma" w:hAnsi="Tahoma" w:cs="Tahoma"/>
              </w:rPr>
            </w:pPr>
            <w:r>
              <w:rPr>
                <w:rFonts w:ascii="Tahoma" w:hAnsi="Tahoma" w:cs="Tahoma"/>
                <w:sz w:val="18"/>
                <w:szCs w:val="18"/>
              </w:rPr>
              <w:t xml:space="preserve">31.12.2022 </w:t>
            </w:r>
          </w:p>
        </w:tc>
      </w:tr>
      <w:tr w:rsidR="000635D2">
        <w:trPr>
          <w:trHeight w:val="424"/>
          <w:jc w:val="center"/>
        </w:trPr>
        <w:tc>
          <w:tcPr>
            <w:tcW w:w="5524" w:type="dxa"/>
            <w:gridSpan w:val="2"/>
            <w:vAlign w:val="center"/>
          </w:tcPr>
          <w:p w:rsidR="000635D2" w:rsidRDefault="00F8769A">
            <w:pPr>
              <w:pStyle w:val="ad"/>
              <w:numPr>
                <w:ilvl w:val="0"/>
                <w:numId w:val="9"/>
              </w:numPr>
              <w:tabs>
                <w:tab w:val="left" w:pos="304"/>
              </w:tabs>
              <w:contextualSpacing w:val="0"/>
              <w:jc w:val="left"/>
              <w:rPr>
                <w:rFonts w:ascii="Tahoma" w:hAnsi="Tahoma" w:cs="Tahoma"/>
              </w:rPr>
            </w:pPr>
            <w:r>
              <w:rPr>
                <w:rFonts w:ascii="Tahoma" w:hAnsi="Tahoma" w:cs="Tahoma"/>
              </w:rPr>
              <w:t>ΣΥΝΟΛΙΚΗ ΔΗΜΟΣΙΑ ΔΑΠΑΝΗ</w:t>
            </w:r>
            <w:r>
              <w:rPr>
                <w:rFonts w:ascii="Tahoma" w:hAnsi="Tahoma" w:cs="Tahoma"/>
                <w:lang w:val="en-US"/>
              </w:rPr>
              <w:t>:</w:t>
            </w:r>
          </w:p>
        </w:tc>
        <w:tc>
          <w:tcPr>
            <w:tcW w:w="4110" w:type="dxa"/>
            <w:vAlign w:val="center"/>
          </w:tcPr>
          <w:p w:rsidR="000635D2" w:rsidRDefault="00F8769A">
            <w:pPr>
              <w:ind w:left="9"/>
              <w:rPr>
                <w:rFonts w:ascii="Tahoma" w:hAnsi="Tahoma" w:cs="Tahoma"/>
              </w:rPr>
            </w:pPr>
            <w:r>
              <w:rPr>
                <w:rFonts w:ascii="Tahoma" w:hAnsi="Tahoma" w:cs="Tahoma"/>
              </w:rPr>
              <w:t>(</w:t>
            </w:r>
            <w:r>
              <w:rPr>
                <w:rFonts w:ascii="Tahoma" w:hAnsi="Tahoma" w:cs="Tahoma"/>
                <w:sz w:val="18"/>
                <w:szCs w:val="18"/>
                <w:highlight w:val="yellow"/>
              </w:rPr>
              <w:t>ΓΙΝΕΤΑΙ ΑΥΤΟΜΑΤΑ)</w:t>
            </w:r>
          </w:p>
        </w:tc>
      </w:tr>
      <w:tr w:rsidR="000635D2">
        <w:trPr>
          <w:trHeight w:val="455"/>
          <w:jc w:val="center"/>
        </w:trPr>
        <w:tc>
          <w:tcPr>
            <w:tcW w:w="9634" w:type="dxa"/>
            <w:gridSpan w:val="3"/>
            <w:shd w:val="clear" w:color="auto" w:fill="auto"/>
            <w:vAlign w:val="center"/>
          </w:tcPr>
          <w:p w:rsidR="000635D2" w:rsidRDefault="00F8769A">
            <w:pPr>
              <w:widowControl w:val="0"/>
              <w:numPr>
                <w:ilvl w:val="0"/>
                <w:numId w:val="9"/>
              </w:numPr>
              <w:tabs>
                <w:tab w:val="left" w:pos="360"/>
                <w:tab w:val="left" w:pos="412"/>
              </w:tabs>
              <w:autoSpaceDE w:val="0"/>
              <w:autoSpaceDN w:val="0"/>
              <w:adjustRightInd w:val="0"/>
              <w:spacing w:before="0" w:beforeAutospacing="0"/>
              <w:jc w:val="left"/>
              <w:rPr>
                <w:rFonts w:ascii="Arial" w:hAnsi="Arial"/>
                <w:sz w:val="24"/>
                <w:szCs w:val="24"/>
              </w:rPr>
            </w:pPr>
            <w:r>
              <w:rPr>
                <w:rFonts w:ascii="Tahoma" w:hAnsi="Tahoma" w:cs="Tahoma"/>
              </w:rPr>
              <w:t xml:space="preserve">ΠΗΓΗ ΧΡΗΜΑΤΟΔΟΤΗΣΗΣ: </w:t>
            </w:r>
            <w:r>
              <w:rPr>
                <w:rFonts w:ascii="Arial" w:hAnsi="Arial"/>
                <w:color w:val="000000"/>
                <w:sz w:val="18"/>
                <w:szCs w:val="18"/>
              </w:rPr>
              <w:t>ΕΚΤ</w:t>
            </w:r>
          </w:p>
          <w:p w:rsidR="000635D2" w:rsidRDefault="000635D2">
            <w:pPr>
              <w:tabs>
                <w:tab w:val="left" w:pos="304"/>
              </w:tabs>
              <w:jc w:val="left"/>
              <w:rPr>
                <w:rFonts w:ascii="Tahoma" w:hAnsi="Tahoma" w:cs="Tahoma"/>
              </w:rPr>
            </w:pPr>
          </w:p>
        </w:tc>
      </w:tr>
      <w:tr w:rsidR="000635D2">
        <w:trPr>
          <w:trHeight w:val="1279"/>
          <w:jc w:val="center"/>
        </w:trPr>
        <w:tc>
          <w:tcPr>
            <w:tcW w:w="9634" w:type="dxa"/>
            <w:gridSpan w:val="3"/>
            <w:shd w:val="clear" w:color="auto" w:fill="auto"/>
          </w:tcPr>
          <w:p w:rsidR="000635D2" w:rsidRDefault="00F8769A">
            <w:pPr>
              <w:pStyle w:val="ad"/>
              <w:numPr>
                <w:ilvl w:val="0"/>
                <w:numId w:val="9"/>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Pr>
                <w:rFonts w:ascii="Tahoma" w:hAnsi="Tahoma" w:cs="Tahoma"/>
              </w:rPr>
              <w:t>ΣΥΣΧΕΤΙΣΗΣ</w:t>
            </w:r>
          </w:p>
          <w:p w:rsidR="000635D2" w:rsidRDefault="000635D2">
            <w:pPr>
              <w:tabs>
                <w:tab w:val="left" w:pos="304"/>
              </w:tabs>
              <w:spacing w:before="0" w:beforeAutospacing="0"/>
              <w:ind w:left="306"/>
              <w:jc w:val="left"/>
              <w:rPr>
                <w:rFonts w:ascii="Tahoma" w:hAnsi="Tahoma" w:cs="Tahoma"/>
                <w:iCs/>
                <w:sz w:val="18"/>
                <w:szCs w:val="18"/>
                <w:lang w:val="en-US"/>
              </w:rPr>
            </w:pPr>
          </w:p>
          <w:p w:rsidR="000635D2" w:rsidRDefault="00F8769A">
            <w:pPr>
              <w:tabs>
                <w:tab w:val="left" w:pos="304"/>
              </w:tabs>
              <w:spacing w:before="0" w:beforeAutospacing="0" w:line="276" w:lineRule="auto"/>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Η προτεινόμενη Πράξη αποτελεί επέκταση της ανωτέρω Πράξης του ΠΕΠ “ΑΤΤΙΚΗ” 2014-2020 στην ΠΠ 2021-2027. Η ολοκλήρωση της προτεινόμενης Πράξης  δεν προϋποθέτει την ολοκλήρωση της προγενέστερης Πράξης στην ΠΠ 2014-2020, καθ’ όσον η ημερομηνία ένα</w:t>
            </w:r>
            <w:r>
              <w:rPr>
                <w:rFonts w:ascii="MyriadPro-Regular" w:eastAsiaTheme="minorHAnsi" w:hAnsi="MyriadPro-Regular" w:cs="MyriadPro-Regular"/>
                <w:sz w:val="20"/>
                <w:szCs w:val="20"/>
                <w:lang w:eastAsia="en-US" w:bidi="he-IL"/>
              </w:rPr>
              <w:t>ρξης επιλεξιμότητας δαπανών της προτεινόμενης Πράξης είναι η 01/01/2023 (χρονικό σημείο διακοπής για την προγενέστερη Πράξη της ΠΠ 2014-2020).</w:t>
            </w:r>
          </w:p>
          <w:p w:rsidR="000635D2" w:rsidRDefault="000635D2">
            <w:pPr>
              <w:tabs>
                <w:tab w:val="left" w:pos="304"/>
              </w:tabs>
              <w:spacing w:before="0" w:beforeAutospacing="0" w:line="276" w:lineRule="auto"/>
              <w:rPr>
                <w:rFonts w:ascii="Tahoma" w:hAnsi="Tahoma" w:cs="Tahoma"/>
                <w:iCs/>
                <w:sz w:val="18"/>
                <w:szCs w:val="18"/>
              </w:rPr>
            </w:pPr>
          </w:p>
        </w:tc>
      </w:tr>
    </w:tbl>
    <w:p w:rsidR="000635D2" w:rsidRDefault="000635D2">
      <w:pPr>
        <w:spacing w:before="0" w:beforeAutospacing="0"/>
        <w:jc w:val="left"/>
        <w:rPr>
          <w:rFonts w:ascii="Tahoma" w:hAnsi="Tahoma" w:cs="Tahoma"/>
        </w:rPr>
      </w:pPr>
    </w:p>
    <w:p w:rsidR="000635D2" w:rsidRDefault="00F8769A">
      <w:pPr>
        <w:spacing w:before="0" w:beforeAutospacing="0" w:after="200"/>
        <w:jc w:val="left"/>
        <w:rPr>
          <w:rFonts w:ascii="Tahoma" w:hAnsi="Tahoma" w:cs="Tahoma"/>
        </w:rPr>
      </w:pPr>
      <w:r>
        <w:rPr>
          <w:rFonts w:ascii="Tahoma" w:hAnsi="Tahoma" w:cs="Tahoma"/>
        </w:rPr>
        <w:br w:type="page"/>
      </w:r>
    </w:p>
    <w:p w:rsidR="000635D2" w:rsidRDefault="00F8769A">
      <w:pPr>
        <w:pStyle w:val="1"/>
        <w:spacing w:before="0"/>
        <w:jc w:val="left"/>
        <w:rPr>
          <w:sz w:val="16"/>
        </w:rPr>
      </w:pPr>
      <w:r>
        <w:rPr>
          <w:sz w:val="16"/>
        </w:rPr>
        <w:lastRenderedPageBreak/>
        <w:t>τμημα στ: προγραμματισμοσ υλοποιησησ πράξησ - ωριμοτητα πραξησ</w:t>
      </w:r>
    </w:p>
    <w:p w:rsidR="000635D2" w:rsidRDefault="000635D2">
      <w:pPr>
        <w:spacing w:before="0" w:beforeAutospacing="0"/>
        <w:jc w:val="left"/>
        <w:rPr>
          <w:rFonts w:ascii="Tahoma" w:hAnsi="Tahoma" w:cs="Tahoma"/>
        </w:rPr>
      </w:pPr>
    </w:p>
    <w:tbl>
      <w:tblPr>
        <w:tblStyle w:val="ac"/>
        <w:tblW w:w="9493" w:type="dxa"/>
        <w:tblLook w:val="04A0" w:firstRow="1" w:lastRow="0" w:firstColumn="1" w:lastColumn="0" w:noHBand="0" w:noVBand="1"/>
      </w:tblPr>
      <w:tblGrid>
        <w:gridCol w:w="2172"/>
        <w:gridCol w:w="201"/>
        <w:gridCol w:w="1324"/>
        <w:gridCol w:w="16"/>
        <w:gridCol w:w="1186"/>
        <w:gridCol w:w="708"/>
        <w:gridCol w:w="715"/>
        <w:gridCol w:w="993"/>
        <w:gridCol w:w="386"/>
        <w:gridCol w:w="448"/>
        <w:gridCol w:w="83"/>
        <w:gridCol w:w="1261"/>
      </w:tblGrid>
      <w:tr w:rsidR="000635D2">
        <w:trPr>
          <w:trHeight w:val="363"/>
        </w:trPr>
        <w:tc>
          <w:tcPr>
            <w:tcW w:w="9493" w:type="dxa"/>
            <w:gridSpan w:val="12"/>
            <w:tcBorders>
              <w:bottom w:val="single" w:sz="4" w:space="0" w:color="auto"/>
            </w:tcBorders>
            <w:shd w:val="clear" w:color="auto" w:fill="F2F2F2" w:themeFill="background1" w:themeFillShade="F2"/>
            <w:vAlign w:val="center"/>
          </w:tcPr>
          <w:p w:rsidR="000635D2" w:rsidRDefault="00F8769A">
            <w:pPr>
              <w:spacing w:before="60" w:beforeAutospacing="0" w:after="60"/>
              <w:jc w:val="center"/>
              <w:rPr>
                <w:rFonts w:ascii="Tahoma" w:hAnsi="Tahoma" w:cs="Tahoma"/>
                <w:b/>
                <w:lang w:val="en-US"/>
              </w:rPr>
            </w:pPr>
            <w:r>
              <w:rPr>
                <w:rFonts w:ascii="Tahoma" w:hAnsi="Tahoma" w:cs="Tahoma"/>
                <w:b/>
              </w:rPr>
              <w:t>ΠΡΟΓΡΑΜΜΑΤΙΣΜΟΣ ΥΛΟΠΟΙΗΣΗΣ ΠΡΑΞΗΣ</w:t>
            </w:r>
          </w:p>
        </w:tc>
      </w:tr>
      <w:tr w:rsidR="000635D2">
        <w:trPr>
          <w:trHeight w:val="284"/>
        </w:trPr>
        <w:tc>
          <w:tcPr>
            <w:tcW w:w="2172" w:type="dxa"/>
            <w:shd w:val="clear" w:color="auto" w:fill="auto"/>
            <w:vAlign w:val="center"/>
          </w:tcPr>
          <w:p w:rsidR="000635D2" w:rsidRDefault="00F8769A">
            <w:pPr>
              <w:pStyle w:val="ad"/>
              <w:numPr>
                <w:ilvl w:val="0"/>
                <w:numId w:val="10"/>
              </w:numPr>
              <w:tabs>
                <w:tab w:val="left" w:pos="311"/>
              </w:tabs>
              <w:spacing w:before="60" w:beforeAutospacing="0" w:after="60"/>
              <w:ind w:left="311" w:right="-108" w:hanging="311"/>
              <w:contextualSpacing w:val="0"/>
              <w:jc w:val="left"/>
              <w:rPr>
                <w:rFonts w:ascii="Tahoma" w:hAnsi="Tahoma" w:cs="Tahoma"/>
              </w:rPr>
            </w:pPr>
            <w:r>
              <w:rPr>
                <w:rFonts w:ascii="Tahoma" w:hAnsi="Tahoma" w:cs="Tahoma"/>
              </w:rPr>
              <w:t xml:space="preserve">Α/Α </w:t>
            </w:r>
            <w:r>
              <w:rPr>
                <w:rFonts w:ascii="Tahoma" w:hAnsi="Tahoma" w:cs="Tahoma"/>
              </w:rPr>
              <w:t>ΥΠΟΕΡΓΟΥ</w:t>
            </w:r>
          </w:p>
        </w:tc>
        <w:tc>
          <w:tcPr>
            <w:tcW w:w="7321" w:type="dxa"/>
            <w:gridSpan w:val="11"/>
            <w:shd w:val="clear" w:color="auto" w:fill="auto"/>
            <w:vAlign w:val="center"/>
          </w:tcPr>
          <w:p w:rsidR="000635D2" w:rsidRDefault="00F8769A">
            <w:pPr>
              <w:spacing w:before="60" w:beforeAutospacing="0" w:after="60"/>
              <w:jc w:val="left"/>
              <w:rPr>
                <w:rFonts w:ascii="Tahoma" w:hAnsi="Tahoma" w:cs="Tahoma"/>
                <w:b/>
                <w:bCs/>
              </w:rPr>
            </w:pPr>
            <w:r>
              <w:rPr>
                <w:rFonts w:ascii="Tahoma" w:hAnsi="Tahoma" w:cs="Tahoma"/>
                <w:b/>
                <w:bCs/>
                <w:sz w:val="20"/>
                <w:szCs w:val="20"/>
              </w:rPr>
              <w:t>1</w:t>
            </w:r>
          </w:p>
        </w:tc>
      </w:tr>
      <w:tr w:rsidR="000635D2">
        <w:trPr>
          <w:trHeight w:val="284"/>
        </w:trPr>
        <w:tc>
          <w:tcPr>
            <w:tcW w:w="2172" w:type="dxa"/>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ΤΙΤΛΟΣ ΥΠΟΕΡΓΟΥ</w:t>
            </w:r>
          </w:p>
        </w:tc>
        <w:tc>
          <w:tcPr>
            <w:tcW w:w="7321" w:type="dxa"/>
            <w:gridSpan w:val="11"/>
            <w:vAlign w:val="center"/>
          </w:tcPr>
          <w:p w:rsidR="000635D2" w:rsidRDefault="00F8769A">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b/>
                <w:sz w:val="20"/>
                <w:szCs w:val="20"/>
                <w:lang w:eastAsia="en-US" w:bidi="he-IL"/>
              </w:rPr>
              <w:t xml:space="preserve"> Συνέχιση λειτουργίας Ανοικτ</w:t>
            </w:r>
            <w:r>
              <w:rPr>
                <w:rFonts w:ascii="MyriadPro-Regular" w:eastAsiaTheme="minorHAnsi" w:hAnsi="MyriadPro-Regular" w:cs="MyriadPro-Regular"/>
                <w:b/>
                <w:sz w:val="20"/>
                <w:szCs w:val="20"/>
                <w:lang w:eastAsia="en-US" w:bidi="he-IL"/>
              </w:rPr>
              <w:t>ού</w:t>
            </w:r>
            <w:r>
              <w:rPr>
                <w:rFonts w:ascii="MyriadPro-Regular" w:eastAsiaTheme="minorHAnsi" w:hAnsi="MyriadPro-Regular" w:cs="MyriadPro-Regular"/>
                <w:b/>
                <w:sz w:val="20"/>
                <w:szCs w:val="20"/>
                <w:lang w:eastAsia="en-US" w:bidi="he-IL"/>
              </w:rPr>
              <w:t xml:space="preserve"> </w:t>
            </w:r>
            <w:r>
              <w:rPr>
                <w:rFonts w:ascii="MyriadPro-Regular" w:eastAsiaTheme="minorHAnsi" w:hAnsi="MyriadPro-Regular" w:cs="MyriadPro-Regular"/>
                <w:b/>
                <w:sz w:val="20"/>
                <w:szCs w:val="20"/>
                <w:lang w:eastAsia="en-US" w:bidi="he-IL"/>
              </w:rPr>
              <w:t>Κέντρ</w:t>
            </w:r>
            <w:r>
              <w:rPr>
                <w:rFonts w:ascii="MyriadPro-Regular" w:eastAsiaTheme="minorHAnsi" w:hAnsi="MyriadPro-Regular" w:cs="MyriadPro-Regular"/>
                <w:b/>
                <w:sz w:val="20"/>
                <w:szCs w:val="20"/>
                <w:lang w:eastAsia="en-US" w:bidi="he-IL"/>
              </w:rPr>
              <w:t>ου</w:t>
            </w:r>
            <w:r>
              <w:rPr>
                <w:rFonts w:ascii="MyriadPro-Regular" w:eastAsiaTheme="minorHAnsi" w:hAnsi="MyriadPro-Regular" w:cs="MyriadPro-Regular"/>
                <w:b/>
                <w:sz w:val="20"/>
                <w:szCs w:val="20"/>
                <w:lang w:eastAsia="en-US" w:bidi="he-IL"/>
              </w:rPr>
              <w:t xml:space="preserve"> </w:t>
            </w:r>
            <w:r>
              <w:rPr>
                <w:rFonts w:ascii="MyriadPro-Regular" w:eastAsiaTheme="minorHAnsi" w:hAnsi="MyriadPro-Regular" w:cs="MyriadPro-Regular"/>
                <w:b/>
                <w:sz w:val="20"/>
                <w:szCs w:val="20"/>
                <w:lang w:eastAsia="en-US" w:bidi="he-IL"/>
              </w:rPr>
              <w:t>Ημέρας Αστέγων  (ΑΚΗΑ)</w:t>
            </w:r>
            <w:r>
              <w:rPr>
                <w:rFonts w:ascii="MyriadPro-Regular" w:eastAsiaTheme="minorHAnsi" w:hAnsi="MyriadPro-Regular" w:cs="MyriadPro-Regular"/>
                <w:b/>
                <w:sz w:val="20"/>
                <w:szCs w:val="20"/>
                <w:lang w:eastAsia="en-US" w:bidi="he-IL"/>
              </w:rPr>
              <w:t xml:space="preserve"> </w:t>
            </w:r>
            <w:r>
              <w:rPr>
                <w:rFonts w:ascii="MyriadPro-Regular" w:eastAsiaTheme="minorHAnsi" w:hAnsi="MyriadPro-Regular" w:cs="MyriadPro-Regular"/>
                <w:b/>
                <w:sz w:val="20"/>
                <w:szCs w:val="20"/>
                <w:lang w:eastAsia="en-US" w:bidi="he-IL"/>
              </w:rPr>
              <w:t>στο Δήμο</w:t>
            </w:r>
            <w:r>
              <w:rPr>
                <w:rFonts w:ascii="MyriadPro-Regular" w:eastAsiaTheme="minorHAnsi" w:hAnsi="MyriadPro-Regular" w:cs="MyriadPro-Regular"/>
                <w:b/>
                <w:sz w:val="20"/>
                <w:szCs w:val="20"/>
                <w:highlight w:val="cyan"/>
                <w:lang w:eastAsia="en-US" w:bidi="he-IL"/>
              </w:rPr>
              <w:t xml:space="preserve"> .....</w:t>
            </w:r>
          </w:p>
          <w:p w:rsidR="000635D2" w:rsidRDefault="000635D2">
            <w:pPr>
              <w:spacing w:before="60" w:beforeAutospacing="0" w:after="60"/>
              <w:jc w:val="left"/>
              <w:rPr>
                <w:rFonts w:ascii="Tahoma" w:hAnsi="Tahoma" w:cs="Tahoma"/>
                <w:b/>
                <w:bCs/>
                <w:sz w:val="18"/>
                <w:szCs w:val="18"/>
                <w:highlight w:val="yellow"/>
              </w:rPr>
            </w:pPr>
          </w:p>
        </w:tc>
      </w:tr>
      <w:tr w:rsidR="000635D2">
        <w:trPr>
          <w:trHeight w:val="284"/>
        </w:trPr>
        <w:tc>
          <w:tcPr>
            <w:tcW w:w="2172" w:type="dxa"/>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ΔΙΚΑΙΟΥΧΟΣ</w:t>
            </w:r>
          </w:p>
        </w:tc>
        <w:tc>
          <w:tcPr>
            <w:tcW w:w="7321" w:type="dxa"/>
            <w:gridSpan w:val="11"/>
            <w:vAlign w:val="center"/>
          </w:tcPr>
          <w:p w:rsidR="000635D2" w:rsidRDefault="00F8769A">
            <w:pPr>
              <w:spacing w:before="60" w:beforeAutospacing="0" w:after="60"/>
              <w:jc w:val="left"/>
              <w:rPr>
                <w:rFonts w:ascii="Tahoma" w:hAnsi="Tahoma" w:cs="Tahoma"/>
                <w:b/>
                <w:bCs/>
                <w:sz w:val="18"/>
                <w:szCs w:val="18"/>
                <w:highlight w:val="yellow"/>
              </w:rPr>
            </w:pPr>
            <w:r>
              <w:rPr>
                <w:rFonts w:ascii="Tahoma" w:hAnsi="Tahoma" w:cs="Tahoma"/>
                <w:b/>
                <w:bCs/>
                <w:highlight w:val="cyan"/>
              </w:rPr>
              <w:t>………….</w:t>
            </w:r>
          </w:p>
        </w:tc>
      </w:tr>
      <w:tr w:rsidR="000635D2">
        <w:trPr>
          <w:trHeight w:val="284"/>
        </w:trPr>
        <w:tc>
          <w:tcPr>
            <w:tcW w:w="2172" w:type="dxa"/>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ΕΙΔΟΣ ΥΠΟΕΡΓΟΥ</w:t>
            </w:r>
          </w:p>
        </w:tc>
        <w:tc>
          <w:tcPr>
            <w:tcW w:w="7321" w:type="dxa"/>
            <w:gridSpan w:val="11"/>
            <w:vAlign w:val="center"/>
          </w:tcPr>
          <w:p w:rsidR="000635D2" w:rsidRDefault="00F8769A">
            <w:pPr>
              <w:spacing w:before="60" w:beforeAutospacing="0" w:after="60"/>
              <w:jc w:val="left"/>
              <w:rPr>
                <w:rFonts w:ascii="Tahoma" w:hAnsi="Tahoma" w:cs="Tahoma"/>
              </w:rPr>
            </w:pPr>
            <w:r>
              <w:rPr>
                <w:rFonts w:ascii="Arial" w:hAnsi="Arial"/>
                <w:color w:val="000000"/>
              </w:rPr>
              <w:t xml:space="preserve">ΕΠΙΧΟΡΗΓΗΣΗ ΓΙΑ ΕΚΤΕΛΕΣΗ ΥΠΟΕΡΓΟΥ ΜΕ ΙΔΙΑ ΜΕΣΑ </w:t>
            </w:r>
          </w:p>
        </w:tc>
      </w:tr>
      <w:tr w:rsidR="000635D2">
        <w:trPr>
          <w:trHeight w:val="284"/>
        </w:trPr>
        <w:tc>
          <w:tcPr>
            <w:tcW w:w="2172" w:type="dxa"/>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ΕΙΝΑΙ ΚΡΙΣΙΜΟ ΥΠΟΕΡΓΟ;</w:t>
            </w:r>
          </w:p>
        </w:tc>
        <w:tc>
          <w:tcPr>
            <w:tcW w:w="7321" w:type="dxa"/>
            <w:gridSpan w:val="11"/>
            <w:vAlign w:val="center"/>
          </w:tcPr>
          <w:p w:rsidR="000635D2" w:rsidRDefault="00F8769A">
            <w:pPr>
              <w:spacing w:before="60" w:beforeAutospacing="0" w:after="60"/>
              <w:jc w:val="left"/>
              <w:rPr>
                <w:rFonts w:ascii="Tahoma" w:hAnsi="Tahoma" w:cs="Tahoma"/>
              </w:rPr>
            </w:pPr>
            <w:r>
              <w:rPr>
                <w:rFonts w:ascii="Arial" w:hAnsi="Arial"/>
                <w:color w:val="000000"/>
                <w:sz w:val="18"/>
                <w:szCs w:val="18"/>
              </w:rPr>
              <w:t>ΝΑΙ</w:t>
            </w:r>
          </w:p>
        </w:tc>
      </w:tr>
      <w:tr w:rsidR="000635D2">
        <w:tc>
          <w:tcPr>
            <w:tcW w:w="2172" w:type="dxa"/>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ΕΙΝΑΙ ΚΡΑΤΙΚΗ ΕΝΙΣΧΥΣΗ;</w:t>
            </w:r>
          </w:p>
        </w:tc>
        <w:tc>
          <w:tcPr>
            <w:tcW w:w="7321" w:type="dxa"/>
            <w:gridSpan w:val="11"/>
            <w:vAlign w:val="center"/>
          </w:tcPr>
          <w:p w:rsidR="000635D2" w:rsidRDefault="00F8769A">
            <w:pPr>
              <w:spacing w:before="60" w:beforeAutospacing="0" w:after="60"/>
              <w:jc w:val="left"/>
              <w:rPr>
                <w:rFonts w:ascii="Tahoma" w:hAnsi="Tahoma" w:cs="Tahoma"/>
                <w:lang w:val="en-US"/>
              </w:rPr>
            </w:pPr>
            <w:r>
              <w:rPr>
                <w:rFonts w:ascii="Arial" w:hAnsi="Arial"/>
                <w:color w:val="000000"/>
                <w:sz w:val="18"/>
                <w:szCs w:val="18"/>
              </w:rPr>
              <w:t>OXI</w:t>
            </w:r>
          </w:p>
        </w:tc>
      </w:tr>
      <w:tr w:rsidR="000635D2">
        <w:trPr>
          <w:trHeight w:val="435"/>
        </w:trPr>
        <w:tc>
          <w:tcPr>
            <w:tcW w:w="3713" w:type="dxa"/>
            <w:gridSpan w:val="4"/>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ΕΦΑΡΜΟΣΤΕΟΣ ΚΑΝΟΝΙΣΜΟΣ-ΟΙ / ΚΑΘΕΣΤΩΣ ΕΝΙΣΧΥΣΗΣ/ ΑΠΟΦΑΣΗ ΥΓΟΣ</w:t>
            </w:r>
          </w:p>
        </w:tc>
        <w:tc>
          <w:tcPr>
            <w:tcW w:w="1894" w:type="dxa"/>
            <w:gridSpan w:val="2"/>
            <w:vAlign w:val="center"/>
          </w:tcPr>
          <w:p w:rsidR="000635D2" w:rsidRDefault="00F8769A">
            <w:pPr>
              <w:spacing w:before="60" w:beforeAutospacing="0" w:after="60"/>
              <w:jc w:val="left"/>
              <w:rPr>
                <w:rFonts w:ascii="Tahoma" w:hAnsi="Tahoma" w:cs="Tahoma"/>
              </w:rPr>
            </w:pPr>
            <w:r>
              <w:rPr>
                <w:rFonts w:ascii="Tahoma" w:hAnsi="Tahoma" w:cs="Tahoma"/>
              </w:rPr>
              <w:t>Χ</w:t>
            </w:r>
          </w:p>
        </w:tc>
        <w:tc>
          <w:tcPr>
            <w:tcW w:w="2094" w:type="dxa"/>
            <w:gridSpan w:val="3"/>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ΑΡΙΘΜΟΣ ΑΠΟΦΑΣΗΣ ΕΓΚΡΙΣΗΣ ΚΑΘΕΣΤΩΤΟΣ ΑΠΟ ΕΕ</w:t>
            </w:r>
          </w:p>
        </w:tc>
        <w:tc>
          <w:tcPr>
            <w:tcW w:w="1792" w:type="dxa"/>
            <w:gridSpan w:val="3"/>
            <w:vAlign w:val="center"/>
          </w:tcPr>
          <w:p w:rsidR="000635D2" w:rsidRDefault="00F8769A">
            <w:pPr>
              <w:spacing w:before="60" w:beforeAutospacing="0" w:after="60"/>
              <w:jc w:val="left"/>
              <w:rPr>
                <w:rFonts w:ascii="Tahoma" w:hAnsi="Tahoma" w:cs="Tahoma"/>
              </w:rPr>
            </w:pPr>
            <w:r>
              <w:rPr>
                <w:rFonts w:ascii="Tahoma" w:hAnsi="Tahoma" w:cs="Tahoma"/>
              </w:rPr>
              <w:t>Χ</w:t>
            </w:r>
          </w:p>
        </w:tc>
      </w:tr>
      <w:tr w:rsidR="000635D2">
        <w:trPr>
          <w:trHeight w:val="511"/>
        </w:trPr>
        <w:tc>
          <w:tcPr>
            <w:tcW w:w="3713" w:type="dxa"/>
            <w:gridSpan w:val="4"/>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ΟΡΙΖΟΝΤΙΟ ΥΠΟΕΡΓΟ </w:t>
            </w:r>
          </w:p>
        </w:tc>
        <w:tc>
          <w:tcPr>
            <w:tcW w:w="1894" w:type="dxa"/>
            <w:gridSpan w:val="2"/>
            <w:vAlign w:val="center"/>
          </w:tcPr>
          <w:p w:rsidR="000635D2" w:rsidRDefault="00F8769A">
            <w:pPr>
              <w:spacing w:before="60" w:beforeAutospacing="0" w:after="60"/>
              <w:jc w:val="left"/>
              <w:rPr>
                <w:rFonts w:ascii="Tahoma" w:hAnsi="Tahoma" w:cs="Tahoma"/>
              </w:rPr>
            </w:pPr>
            <w:r>
              <w:rPr>
                <w:rFonts w:ascii="Arial" w:hAnsi="Arial"/>
                <w:color w:val="000000"/>
                <w:sz w:val="18"/>
                <w:szCs w:val="18"/>
              </w:rPr>
              <w:t>OXI</w:t>
            </w:r>
          </w:p>
        </w:tc>
        <w:tc>
          <w:tcPr>
            <w:tcW w:w="2094" w:type="dxa"/>
            <w:gridSpan w:val="3"/>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ΚΩΔΙΚΟΣ ΑΤΠ</w:t>
            </w:r>
          </w:p>
        </w:tc>
        <w:tc>
          <w:tcPr>
            <w:tcW w:w="1792" w:type="dxa"/>
            <w:gridSpan w:val="3"/>
            <w:vAlign w:val="center"/>
          </w:tcPr>
          <w:p w:rsidR="000635D2" w:rsidRDefault="000635D2">
            <w:pPr>
              <w:spacing w:before="60" w:beforeAutospacing="0" w:after="60"/>
              <w:jc w:val="left"/>
              <w:rPr>
                <w:rFonts w:ascii="Tahoma" w:hAnsi="Tahoma" w:cs="Tahoma"/>
              </w:rPr>
            </w:pPr>
          </w:p>
        </w:tc>
      </w:tr>
      <w:tr w:rsidR="000635D2">
        <w:tc>
          <w:tcPr>
            <w:tcW w:w="9493" w:type="dxa"/>
            <w:gridSpan w:val="12"/>
            <w:shd w:val="clear" w:color="auto" w:fill="F2F2F2" w:themeFill="background1" w:themeFillShade="F2"/>
            <w:vAlign w:val="center"/>
          </w:tcPr>
          <w:p w:rsidR="000635D2" w:rsidRDefault="00F8769A">
            <w:pPr>
              <w:spacing w:before="60" w:beforeAutospacing="0" w:after="60"/>
              <w:jc w:val="center"/>
              <w:rPr>
                <w:rFonts w:ascii="Tahoma" w:hAnsi="Tahoma" w:cs="Tahoma"/>
                <w:b/>
              </w:rPr>
            </w:pPr>
            <w:r>
              <w:rPr>
                <w:rFonts w:ascii="Tahoma" w:hAnsi="Tahoma" w:cs="Tahoma"/>
                <w:b/>
              </w:rPr>
              <w:t>ΠΛΑΙΣΙΟ ΥΛΟΠΟΙΗΣΗΣ ΥΠΟΕΡΓΟΥ</w:t>
            </w:r>
          </w:p>
        </w:tc>
      </w:tr>
      <w:tr w:rsidR="000635D2">
        <w:trPr>
          <w:trHeight w:val="631"/>
        </w:trPr>
        <w:tc>
          <w:tcPr>
            <w:tcW w:w="9493" w:type="dxa"/>
            <w:gridSpan w:val="12"/>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Arial" w:eastAsiaTheme="minorHAnsi" w:hAnsi="Arial" w:cs="Arial"/>
                <w:lang w:eastAsia="en-US" w:bidi="he-IL"/>
              </w:rPr>
            </w:pPr>
            <w:r>
              <w:rPr>
                <w:rFonts w:ascii="Arial" w:eastAsiaTheme="minorHAnsi" w:hAnsi="Arial" w:cs="Arial"/>
                <w:lang w:eastAsia="en-US" w:bidi="he-IL"/>
              </w:rPr>
              <w:t>ΘΕΣΜΙΚΟ ΠΛΑΙΣΙΟ / ΕΦΑΡΜΟΖΟΜΕΝΗ ΔΙΑΔΙΚΑΣΙΑ ΥΛΟΠΟΙΗΣΗΣ</w:t>
            </w:r>
          </w:p>
          <w:p w:rsidR="000635D2" w:rsidRDefault="00F8769A">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α) Άρθρο 101 του Ν.5041/2023 (ΦΕΚ Α’ 87) </w:t>
            </w:r>
          </w:p>
          <w:p w:rsidR="000635D2" w:rsidRDefault="00F8769A">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β) ΚΥΑΔ23/οικ.19061−1457/22-4-2016, «Καθορισμός πλαισίου ελάχιστων προδιαγραφών για Δομές Παροχής Υπηρεσιών σε Αστέγους» (Β΄1336) </w:t>
            </w:r>
          </w:p>
          <w:p w:rsidR="000635D2" w:rsidRDefault="00F8769A">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γ) Δ13οικ.92262/5-10-2022 - ΦΕΚ 5252/Β/11-10-2022 ΚΥΑ «Καθορισμός πλαισίου διαδικασ</w:t>
            </w:r>
            <w:r>
              <w:rPr>
                <w:rFonts w:ascii="Arial" w:eastAsiaTheme="minorHAnsi" w:hAnsi="Arial" w:cs="Arial"/>
                <w:sz w:val="18"/>
                <w:szCs w:val="18"/>
                <w:lang w:eastAsia="en-US" w:bidi="he-IL"/>
              </w:rPr>
              <w:t>ιών για την καταγραφή και διαχείριση στεγαστικών αιτημάτων και τη διασύνδεση των φορέων παροχής υπηρεσιών σε αστέγους».</w:t>
            </w:r>
          </w:p>
          <w:p w:rsidR="000635D2" w:rsidRDefault="00F8769A">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δ) Υπ’ αριθμ. 114947/29.11.2022 (ΦΕΚ 6132/Β/01.12.2022) Υπουργική Απόφαση «Εθνικοί κανόνες επιλεξιμότητας δαπανών για τα προγράμματα του</w:t>
            </w:r>
            <w:r>
              <w:rPr>
                <w:rFonts w:ascii="Arial" w:eastAsiaTheme="minorHAnsi" w:hAnsi="Arial" w:cs="Arial"/>
                <w:sz w:val="18"/>
                <w:szCs w:val="18"/>
                <w:lang w:eastAsia="en-US" w:bidi="he-IL"/>
              </w:rPr>
              <w:t xml:space="preserve"> ΕΣΠΑ 2021-2027».</w:t>
            </w:r>
          </w:p>
        </w:tc>
      </w:tr>
      <w:tr w:rsidR="000635D2">
        <w:trPr>
          <w:trHeight w:val="852"/>
        </w:trPr>
        <w:tc>
          <w:tcPr>
            <w:tcW w:w="9493" w:type="dxa"/>
            <w:gridSpan w:val="12"/>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ΑΝΑΦΕΡΑΤΕ ΤΟΥΣ ΛΟΓΟΥΣ ΕΠΙΛΟΓΗΣ ΤΟΥ ΠΛΑΙΣΙΟΥ ΥΛΟΠΟΙΗΣΗΣ ΤΟΥ ΥΠΟΕΡΓΟΥ </w:t>
            </w:r>
          </w:p>
          <w:p w:rsidR="000635D2" w:rsidRDefault="000635D2">
            <w:pPr>
              <w:autoSpaceDE w:val="0"/>
              <w:autoSpaceDN w:val="0"/>
              <w:adjustRightInd w:val="0"/>
              <w:spacing w:before="0" w:beforeAutospacing="0"/>
              <w:rPr>
                <w:rFonts w:ascii="Arial" w:eastAsiaTheme="minorHAnsi" w:hAnsi="Arial" w:cs="Arial"/>
                <w:sz w:val="18"/>
                <w:szCs w:val="18"/>
                <w:lang w:eastAsia="en-US" w:bidi="he-IL"/>
              </w:rPr>
            </w:pPr>
          </w:p>
          <w:p w:rsidR="000635D2" w:rsidRDefault="00F8769A">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Ο Δικαιούχος διαθέτει την διοικητική και επιχειρησιακή ικανότητα για την υλοποίηση του Υποέργου 1 δια αυτεπιστασίας.  Με την υλοποίηση του υποέργου δια αυτεπιστασίας ε</w:t>
            </w:r>
            <w:r>
              <w:rPr>
                <w:rFonts w:ascii="Arial" w:eastAsiaTheme="minorHAnsi" w:hAnsi="Arial" w:cs="Arial"/>
                <w:sz w:val="18"/>
                <w:szCs w:val="18"/>
                <w:lang w:eastAsia="en-US" w:bidi="he-IL"/>
              </w:rPr>
              <w:t>ξοικονομούνται πόροι από το Επιχειρησιακό Πρόγραμμα «Αττική 2021 – 2027». Ο Δικαιούχος θα υλοποιήσει την Πράξη με χαμηλότερο κόστος και με την ίδια ποιότητα έναντι της προσφυγής σε τρίτους Θεσμικό Πλαίσιο: Υπ’ αριθμ. 114947/29.11.2022 (ΦΕΚ 6132/Β/01.12.202</w:t>
            </w:r>
            <w:r>
              <w:rPr>
                <w:rFonts w:ascii="Arial" w:eastAsiaTheme="minorHAnsi" w:hAnsi="Arial" w:cs="Arial"/>
                <w:sz w:val="18"/>
                <w:szCs w:val="18"/>
                <w:lang w:eastAsia="en-US" w:bidi="he-IL"/>
              </w:rPr>
              <w:t>2) Υπουργική Απόφαση «Εθνικοί κανόνες επιλεξιμότητας δαπανών για τα προγράμματα του ΕΣΠΑ 2021-2027».</w:t>
            </w:r>
          </w:p>
          <w:p w:rsidR="000635D2" w:rsidRDefault="000635D2">
            <w:pPr>
              <w:autoSpaceDE w:val="0"/>
              <w:autoSpaceDN w:val="0"/>
              <w:adjustRightInd w:val="0"/>
              <w:spacing w:before="0" w:beforeAutospacing="0"/>
              <w:jc w:val="left"/>
              <w:rPr>
                <w:rFonts w:ascii="Arial" w:eastAsiaTheme="minorHAnsi" w:hAnsi="Arial" w:cs="Arial"/>
                <w:sz w:val="18"/>
                <w:szCs w:val="18"/>
                <w:lang w:eastAsia="en-US" w:bidi="he-IL"/>
              </w:rPr>
            </w:pPr>
          </w:p>
        </w:tc>
      </w:tr>
      <w:tr w:rsidR="000635D2">
        <w:trPr>
          <w:trHeight w:val="467"/>
        </w:trPr>
        <w:tc>
          <w:tcPr>
            <w:tcW w:w="3713" w:type="dxa"/>
            <w:gridSpan w:val="4"/>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ΗΜΕΡ/ΝΙΑ ΕΝΑΡΞΗΣ ΥΠΟΕΡΓΟΥ</w:t>
            </w:r>
          </w:p>
        </w:tc>
        <w:tc>
          <w:tcPr>
            <w:tcW w:w="1894" w:type="dxa"/>
            <w:gridSpan w:val="2"/>
            <w:vAlign w:val="center"/>
          </w:tcPr>
          <w:p w:rsidR="000635D2" w:rsidRDefault="00F8769A">
            <w:pPr>
              <w:spacing w:before="60" w:beforeAutospacing="0" w:after="60"/>
              <w:jc w:val="left"/>
              <w:rPr>
                <w:rFonts w:ascii="Tahoma" w:hAnsi="Tahoma" w:cs="Tahoma"/>
              </w:rPr>
            </w:pPr>
            <w:r>
              <w:rPr>
                <w:rFonts w:ascii="Arial" w:eastAsiaTheme="minorHAnsi" w:hAnsi="Arial" w:cs="Arial"/>
                <w:sz w:val="18"/>
                <w:szCs w:val="18"/>
                <w:lang w:eastAsia="en-US" w:bidi="he-IL"/>
              </w:rPr>
              <w:t>01/01/2023</w:t>
            </w:r>
          </w:p>
        </w:tc>
        <w:tc>
          <w:tcPr>
            <w:tcW w:w="2625" w:type="dxa"/>
            <w:gridSpan w:val="5"/>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ΗΜΕΡ/ΝΙΑ ΛΗΞΗΣ ΥΠΟΕΡΓΟΥ</w:t>
            </w:r>
          </w:p>
        </w:tc>
        <w:tc>
          <w:tcPr>
            <w:tcW w:w="1261" w:type="dxa"/>
            <w:vAlign w:val="center"/>
          </w:tcPr>
          <w:p w:rsidR="000635D2" w:rsidRDefault="00F8769A">
            <w:pPr>
              <w:spacing w:before="60" w:beforeAutospacing="0" w:after="60"/>
              <w:jc w:val="center"/>
              <w:rPr>
                <w:rFonts w:ascii="Tahoma" w:hAnsi="Tahoma" w:cs="Tahoma"/>
              </w:rPr>
            </w:pPr>
            <w:r>
              <w:rPr>
                <w:rFonts w:ascii="Tahoma" w:hAnsi="Tahoma" w:cs="Tahoma"/>
                <w:sz w:val="18"/>
                <w:szCs w:val="18"/>
              </w:rPr>
              <w:t>31/12/2025</w:t>
            </w:r>
          </w:p>
        </w:tc>
      </w:tr>
      <w:tr w:rsidR="000635D2">
        <w:trPr>
          <w:trHeight w:val="434"/>
        </w:trPr>
        <w:tc>
          <w:tcPr>
            <w:tcW w:w="9493" w:type="dxa"/>
            <w:gridSpan w:val="12"/>
            <w:shd w:val="clear" w:color="auto" w:fill="F2F2F2" w:themeFill="background1" w:themeFillShade="F2"/>
            <w:vAlign w:val="center"/>
          </w:tcPr>
          <w:p w:rsidR="000635D2" w:rsidRDefault="00F8769A">
            <w:pPr>
              <w:spacing w:before="60" w:beforeAutospacing="0" w:after="60"/>
              <w:jc w:val="center"/>
              <w:rPr>
                <w:rFonts w:ascii="Tahoma" w:hAnsi="Tahoma" w:cs="Tahoma"/>
                <w:b/>
              </w:rPr>
            </w:pPr>
            <w:r>
              <w:rPr>
                <w:rFonts w:ascii="Tahoma" w:hAnsi="Tahoma" w:cs="Tahoma"/>
                <w:b/>
              </w:rPr>
              <w:t>ΧΡΟΝΙΚΟΣ ΠΡΟΓΡΑΜΜΑΤΙΣΜΟΣ ΑΠΑΡΑΙΤΗΤΩΝ ΕΝΕΡΓΕΙΩΝ ΓΙΑ ΤΗΝ ΕΝΑΡΞΗ ΤΟΥ ΥΠΟΕΡΓΟΥ</w:t>
            </w:r>
          </w:p>
        </w:tc>
      </w:tr>
      <w:tr w:rsidR="000635D2">
        <w:trPr>
          <w:trHeight w:val="363"/>
        </w:trPr>
        <w:tc>
          <w:tcPr>
            <w:tcW w:w="4899" w:type="dxa"/>
            <w:gridSpan w:val="5"/>
            <w:tcBorders>
              <w:bottom w:val="single" w:sz="4" w:space="0" w:color="auto"/>
            </w:tcBorders>
            <w:shd w:val="clear" w:color="auto" w:fill="F2F2F2" w:themeFill="background1" w:themeFillShade="F2"/>
            <w:vAlign w:val="center"/>
          </w:tcPr>
          <w:p w:rsidR="000635D2" w:rsidRDefault="00F8769A">
            <w:pPr>
              <w:pStyle w:val="ad"/>
              <w:tabs>
                <w:tab w:val="left" w:pos="311"/>
              </w:tabs>
              <w:spacing w:before="60" w:beforeAutospacing="0" w:after="60"/>
              <w:ind w:left="311"/>
              <w:contextualSpacing w:val="0"/>
              <w:jc w:val="center"/>
              <w:rPr>
                <w:rFonts w:ascii="Tahoma" w:hAnsi="Tahoma" w:cs="Tahoma"/>
              </w:rPr>
            </w:pPr>
            <w:r>
              <w:rPr>
                <w:rFonts w:ascii="Tahoma" w:hAnsi="Tahoma" w:cs="Tahoma"/>
              </w:rPr>
              <w:t>ΥΠΟΕΡΓΑ ΔΗΜΟΣΙΩΝ ΣΥΜΒΑΣΕΩΝ</w:t>
            </w:r>
          </w:p>
        </w:tc>
        <w:tc>
          <w:tcPr>
            <w:tcW w:w="4594" w:type="dxa"/>
            <w:gridSpan w:val="7"/>
            <w:tcBorders>
              <w:bottom w:val="single" w:sz="4" w:space="0" w:color="auto"/>
            </w:tcBorders>
            <w:shd w:val="clear" w:color="auto" w:fill="F2F2F2" w:themeFill="background1" w:themeFillShade="F2"/>
            <w:vAlign w:val="center"/>
          </w:tcPr>
          <w:p w:rsidR="000635D2" w:rsidRDefault="00F8769A">
            <w:pPr>
              <w:pStyle w:val="ad"/>
              <w:tabs>
                <w:tab w:val="left" w:pos="311"/>
              </w:tabs>
              <w:spacing w:before="60" w:beforeAutospacing="0" w:after="60"/>
              <w:ind w:left="311"/>
              <w:contextualSpacing w:val="0"/>
              <w:jc w:val="center"/>
              <w:rPr>
                <w:rFonts w:ascii="Tahoma" w:hAnsi="Tahoma" w:cs="Tahoma"/>
              </w:rPr>
            </w:pPr>
            <w:r>
              <w:rPr>
                <w:rFonts w:ascii="Tahoma" w:hAnsi="Tahoma" w:cs="Tahoma"/>
              </w:rPr>
              <w:t>ΥΠΟΕΡΓΑ ΠΛΗΝ ΔΗΜΟΣΙΩΝ ΣΥΜΒΑΣΕΩΝ</w:t>
            </w:r>
          </w:p>
        </w:tc>
      </w:tr>
      <w:tr w:rsidR="000635D2">
        <w:trPr>
          <w:trHeight w:val="567"/>
        </w:trPr>
        <w:tc>
          <w:tcPr>
            <w:tcW w:w="2373" w:type="dxa"/>
            <w:gridSpan w:val="2"/>
            <w:tcBorders>
              <w:bottom w:val="single" w:sz="4" w:space="0" w:color="auto"/>
            </w:tcBorders>
            <w:vAlign w:val="center"/>
          </w:tcPr>
          <w:p w:rsidR="000635D2" w:rsidRDefault="00F8769A">
            <w:pPr>
              <w:tabs>
                <w:tab w:val="left" w:pos="1451"/>
              </w:tabs>
              <w:spacing w:before="60" w:beforeAutospacing="0" w:after="60"/>
              <w:ind w:left="317" w:right="-81" w:hanging="327"/>
              <w:jc w:val="left"/>
              <w:rPr>
                <w:rFonts w:ascii="Tahoma" w:hAnsi="Tahoma" w:cs="Tahoma"/>
              </w:rPr>
            </w:pPr>
            <w:r>
              <w:rPr>
                <w:rFonts w:ascii="Tahoma" w:hAnsi="Tahoma" w:cs="Tahoma"/>
              </w:rPr>
              <w:t>15.  ΗΜΕΡ/ΝΙΑ ΔΗΜΟΣΙΕΥΣΗΣ ΤΕΥΧΩΝ ΔΗΜΟΠΡΑΤΗΣΗΣ</w:t>
            </w:r>
          </w:p>
        </w:tc>
        <w:tc>
          <w:tcPr>
            <w:tcW w:w="2526" w:type="dxa"/>
            <w:gridSpan w:val="3"/>
            <w:tcBorders>
              <w:bottom w:val="single" w:sz="4" w:space="0" w:color="auto"/>
            </w:tcBorders>
            <w:vAlign w:val="center"/>
          </w:tcPr>
          <w:p w:rsidR="000635D2" w:rsidRDefault="00F8769A">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17.  ΗΜΕΡ/ΝΙΑ ΔΗΜΟΣΙΕΥΣΗΣ ΠΡΟΣΚΛΗΣΗΣ ΓΙΑ ΤΗΝ ΕΠΙΛΟΓΗ ΠΑΡΟΧΩΝ</w:t>
            </w:r>
          </w:p>
        </w:tc>
        <w:tc>
          <w:tcPr>
            <w:tcW w:w="2178" w:type="dxa"/>
            <w:gridSpan w:val="4"/>
            <w:tcBorders>
              <w:bottom w:val="single" w:sz="4" w:space="0" w:color="auto"/>
            </w:tcBorders>
            <w:vAlign w:val="center"/>
          </w:tcPr>
          <w:p w:rsidR="000635D2" w:rsidRDefault="00F8769A">
            <w:pPr>
              <w:pStyle w:val="ad"/>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0635D2">
        <w:trPr>
          <w:trHeight w:val="471"/>
        </w:trPr>
        <w:tc>
          <w:tcPr>
            <w:tcW w:w="2373" w:type="dxa"/>
            <w:gridSpan w:val="2"/>
            <w:tcBorders>
              <w:bottom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strike/>
              </w:rPr>
            </w:pPr>
            <w:r>
              <w:rPr>
                <w:rFonts w:ascii="Tahoma" w:hAnsi="Tahoma" w:cs="Tahoma"/>
              </w:rPr>
              <w:t>16.  ΗΜΕΡ/ΝΙΑ ΔΙΕΝΕΡΓΕΙΑΣ ΔΙΑΓΩΝΙΣΜΟΥ</w:t>
            </w:r>
          </w:p>
        </w:tc>
        <w:tc>
          <w:tcPr>
            <w:tcW w:w="2526" w:type="dxa"/>
            <w:gridSpan w:val="3"/>
            <w:tcBorders>
              <w:bottom w:val="single" w:sz="4" w:space="0" w:color="auto"/>
            </w:tcBorders>
            <w:vAlign w:val="center"/>
          </w:tcPr>
          <w:p w:rsidR="000635D2" w:rsidRDefault="00F8769A">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18.  ΗΜΕΡ/ΝΙΑ ΔΗΜΟΣΙΕΥΣΗΣ ΠΡΟΣΚΛΗΣΗΣ ΓΙΑ ΤΗΝ</w:t>
            </w:r>
            <w:r>
              <w:rPr>
                <w:rFonts w:ascii="Tahoma" w:hAnsi="Tahoma" w:cs="Tahoma"/>
              </w:rPr>
              <w:t xml:space="preserve"> ΕΠΙΛΟΓΗ ΣΥΜΜΕΤΕΧΟΝΤΩΝ</w:t>
            </w:r>
          </w:p>
        </w:tc>
        <w:tc>
          <w:tcPr>
            <w:tcW w:w="2178" w:type="dxa"/>
            <w:gridSpan w:val="4"/>
            <w:tcBorders>
              <w:bottom w:val="single" w:sz="4" w:space="0" w:color="auto"/>
            </w:tcBorders>
            <w:vAlign w:val="center"/>
          </w:tcPr>
          <w:p w:rsidR="000635D2" w:rsidRDefault="00F8769A">
            <w:pPr>
              <w:pStyle w:val="ad"/>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0635D2">
        <w:trPr>
          <w:trHeight w:val="442"/>
        </w:trPr>
        <w:tc>
          <w:tcPr>
            <w:tcW w:w="2373" w:type="dxa"/>
            <w:gridSpan w:val="2"/>
            <w:tcBorders>
              <w:top w:val="single" w:sz="4" w:space="0" w:color="auto"/>
              <w:left w:val="single" w:sz="4" w:space="0" w:color="auto"/>
              <w:bottom w:val="single" w:sz="4" w:space="0" w:color="auto"/>
              <w:right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19. ΚΑΤΗΓΟΡΙΑ ΕΝΕΡΓΕΙΑΣ</w:t>
            </w:r>
          </w:p>
        </w:tc>
        <w:tc>
          <w:tcPr>
            <w:tcW w:w="1324" w:type="dxa"/>
            <w:tcBorders>
              <w:top w:val="single" w:sz="4" w:space="0" w:color="auto"/>
              <w:left w:val="single" w:sz="4" w:space="0" w:color="auto"/>
              <w:bottom w:val="single" w:sz="4" w:space="0" w:color="auto"/>
              <w:right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20.  Α/Α  ΕΝΕΡΓΕΙΑΣ</w:t>
            </w:r>
          </w:p>
        </w:tc>
        <w:tc>
          <w:tcPr>
            <w:tcW w:w="2625" w:type="dxa"/>
            <w:gridSpan w:val="4"/>
            <w:tcBorders>
              <w:top w:val="single" w:sz="4" w:space="0" w:color="auto"/>
              <w:left w:val="single" w:sz="4" w:space="0" w:color="auto"/>
              <w:bottom w:val="single" w:sz="4" w:space="0" w:color="auto"/>
              <w:right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21. ΠΕΡΙΓΡΑΦΗ ΕΝΕΡΓΕΙΑΣ</w:t>
            </w:r>
          </w:p>
        </w:tc>
        <w:tc>
          <w:tcPr>
            <w:tcW w:w="1827" w:type="dxa"/>
            <w:gridSpan w:val="3"/>
            <w:tcBorders>
              <w:top w:val="single" w:sz="4" w:space="0" w:color="auto"/>
              <w:left w:val="single" w:sz="4" w:space="0" w:color="auto"/>
              <w:bottom w:val="single" w:sz="4" w:space="0" w:color="auto"/>
              <w:right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22.  ΠΡΟΒΛΕΠΟΜΕΝΗ ΗΜΕΡ/ΝΙΑ ΟΛΟΚΛΗΡΩΣΗΣ</w:t>
            </w:r>
          </w:p>
        </w:tc>
        <w:tc>
          <w:tcPr>
            <w:tcW w:w="1344" w:type="dxa"/>
            <w:gridSpan w:val="2"/>
            <w:tcBorders>
              <w:top w:val="single" w:sz="4" w:space="0" w:color="auto"/>
              <w:left w:val="single" w:sz="4" w:space="0" w:color="auto"/>
              <w:bottom w:val="single" w:sz="4" w:space="0" w:color="auto"/>
              <w:right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23. ΣΧΟΛΙΑ</w:t>
            </w:r>
          </w:p>
        </w:tc>
      </w:tr>
      <w:tr w:rsidR="000635D2">
        <w:trPr>
          <w:trHeight w:val="459"/>
        </w:trPr>
        <w:tc>
          <w:tcPr>
            <w:tcW w:w="2373" w:type="dxa"/>
            <w:gridSpan w:val="2"/>
            <w:tcBorders>
              <w:top w:val="single" w:sz="4" w:space="0" w:color="auto"/>
            </w:tcBorders>
            <w:vAlign w:val="center"/>
          </w:tcPr>
          <w:p w:rsidR="000635D2" w:rsidRDefault="00F8769A">
            <w:pPr>
              <w:tabs>
                <w:tab w:val="left" w:pos="311"/>
              </w:tabs>
              <w:spacing w:before="60" w:beforeAutospacing="0" w:after="60"/>
              <w:ind w:left="311"/>
              <w:jc w:val="left"/>
              <w:rPr>
                <w:rFonts w:ascii="Tahoma" w:hAnsi="Tahoma" w:cs="Tahoma"/>
                <w:i/>
              </w:rPr>
            </w:pPr>
            <w:r>
              <w:rPr>
                <w:rFonts w:ascii="Tahoma" w:hAnsi="Tahoma" w:cs="Tahoma"/>
                <w:i/>
              </w:rPr>
              <w:t>Εκπόνηση μελετών</w:t>
            </w:r>
          </w:p>
        </w:tc>
        <w:tc>
          <w:tcPr>
            <w:tcW w:w="1324" w:type="dxa"/>
            <w:tcBorders>
              <w:top w:val="single" w:sz="4" w:space="0" w:color="auto"/>
            </w:tcBorders>
            <w:vAlign w:val="center"/>
          </w:tcPr>
          <w:p w:rsidR="000635D2" w:rsidRDefault="00F8769A">
            <w:pPr>
              <w:tabs>
                <w:tab w:val="left" w:pos="311"/>
              </w:tabs>
              <w:spacing w:before="60" w:beforeAutospacing="0" w:after="60"/>
              <w:jc w:val="center"/>
              <w:rPr>
                <w:rFonts w:ascii="Tahoma" w:hAnsi="Tahoma" w:cs="Tahoma"/>
                <w:iCs/>
              </w:rPr>
            </w:pPr>
            <w:r>
              <w:rPr>
                <w:rFonts w:ascii="Tahoma" w:hAnsi="Tahoma" w:cs="Tahoma"/>
                <w:iCs/>
              </w:rPr>
              <w:t>Χ</w:t>
            </w:r>
          </w:p>
        </w:tc>
        <w:tc>
          <w:tcPr>
            <w:tcW w:w="2625" w:type="dxa"/>
            <w:gridSpan w:val="4"/>
            <w:tcBorders>
              <w:top w:val="single" w:sz="4" w:space="0" w:color="auto"/>
            </w:tcBorders>
            <w:vAlign w:val="center"/>
          </w:tcPr>
          <w:p w:rsidR="000635D2" w:rsidRDefault="00F8769A">
            <w:pPr>
              <w:tabs>
                <w:tab w:val="left" w:pos="311"/>
              </w:tabs>
              <w:spacing w:before="60" w:beforeAutospacing="0" w:after="60"/>
              <w:jc w:val="left"/>
              <w:rPr>
                <w:rFonts w:ascii="Tahoma" w:hAnsi="Tahoma" w:cs="Tahoma"/>
                <w:i/>
              </w:rPr>
            </w:pPr>
            <w:r>
              <w:rPr>
                <w:rFonts w:ascii="Tahoma" w:hAnsi="Tahoma" w:cs="Tahoma"/>
                <w:i/>
              </w:rPr>
              <w:t>(αναφέρετε τις μελέτες)</w:t>
            </w:r>
          </w:p>
        </w:tc>
        <w:tc>
          <w:tcPr>
            <w:tcW w:w="1827" w:type="dxa"/>
            <w:gridSpan w:val="3"/>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rsidR="000635D2" w:rsidRDefault="000635D2">
            <w:pPr>
              <w:tabs>
                <w:tab w:val="left" w:pos="311"/>
              </w:tabs>
              <w:spacing w:before="60" w:beforeAutospacing="0" w:after="60"/>
              <w:jc w:val="center"/>
              <w:rPr>
                <w:rFonts w:ascii="Tahoma" w:hAnsi="Tahoma" w:cs="Tahoma"/>
                <w:i/>
              </w:rPr>
            </w:pPr>
          </w:p>
        </w:tc>
      </w:tr>
      <w:tr w:rsidR="000635D2">
        <w:trPr>
          <w:trHeight w:val="459"/>
        </w:trPr>
        <w:tc>
          <w:tcPr>
            <w:tcW w:w="2373" w:type="dxa"/>
            <w:gridSpan w:val="2"/>
            <w:tcBorders>
              <w:top w:val="single" w:sz="4" w:space="0" w:color="auto"/>
            </w:tcBorders>
            <w:vAlign w:val="center"/>
          </w:tcPr>
          <w:p w:rsidR="000635D2" w:rsidRDefault="00F8769A">
            <w:pPr>
              <w:tabs>
                <w:tab w:val="left" w:pos="311"/>
              </w:tabs>
              <w:spacing w:before="60" w:beforeAutospacing="0" w:after="60"/>
              <w:ind w:left="311"/>
              <w:jc w:val="left"/>
              <w:rPr>
                <w:rFonts w:ascii="Tahoma" w:hAnsi="Tahoma" w:cs="Tahoma"/>
                <w:i/>
              </w:rPr>
            </w:pPr>
            <w:r>
              <w:rPr>
                <w:rFonts w:ascii="Tahoma" w:hAnsi="Tahoma" w:cs="Tahoma"/>
                <w:i/>
              </w:rPr>
              <w:t>Έκδοση αδειών</w:t>
            </w:r>
          </w:p>
        </w:tc>
        <w:tc>
          <w:tcPr>
            <w:tcW w:w="1324" w:type="dxa"/>
            <w:tcBorders>
              <w:top w:val="single" w:sz="4" w:space="0" w:color="auto"/>
            </w:tcBorders>
            <w:vAlign w:val="center"/>
          </w:tcPr>
          <w:p w:rsidR="000635D2" w:rsidRDefault="00F8769A">
            <w:pPr>
              <w:tabs>
                <w:tab w:val="left" w:pos="311"/>
              </w:tabs>
              <w:spacing w:before="60" w:beforeAutospacing="0" w:after="60"/>
              <w:jc w:val="center"/>
              <w:rPr>
                <w:rFonts w:ascii="Tahoma" w:hAnsi="Tahoma" w:cs="Tahoma"/>
                <w:iCs/>
              </w:rPr>
            </w:pPr>
            <w:r>
              <w:rPr>
                <w:rFonts w:ascii="Tahoma" w:hAnsi="Tahoma" w:cs="Tahoma"/>
                <w:iCs/>
              </w:rPr>
              <w:t>Χ</w:t>
            </w:r>
          </w:p>
        </w:tc>
        <w:tc>
          <w:tcPr>
            <w:tcW w:w="2625" w:type="dxa"/>
            <w:gridSpan w:val="4"/>
            <w:tcBorders>
              <w:top w:val="single" w:sz="4" w:space="0" w:color="auto"/>
            </w:tcBorders>
            <w:vAlign w:val="center"/>
          </w:tcPr>
          <w:p w:rsidR="000635D2" w:rsidRDefault="00F8769A">
            <w:pPr>
              <w:tabs>
                <w:tab w:val="left" w:pos="311"/>
              </w:tabs>
              <w:spacing w:before="60" w:beforeAutospacing="0" w:after="60"/>
              <w:jc w:val="left"/>
              <w:rPr>
                <w:rFonts w:ascii="Tahoma" w:hAnsi="Tahoma" w:cs="Tahoma"/>
                <w:i/>
              </w:rPr>
            </w:pPr>
            <w:r>
              <w:rPr>
                <w:rFonts w:ascii="Tahoma" w:hAnsi="Tahoma" w:cs="Tahoma"/>
                <w:i/>
              </w:rPr>
              <w:t>(αναφέρετε τις άδειες)</w:t>
            </w:r>
          </w:p>
        </w:tc>
        <w:tc>
          <w:tcPr>
            <w:tcW w:w="1827" w:type="dxa"/>
            <w:gridSpan w:val="3"/>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rsidR="000635D2" w:rsidRDefault="000635D2">
            <w:pPr>
              <w:tabs>
                <w:tab w:val="left" w:pos="311"/>
              </w:tabs>
              <w:spacing w:before="60" w:beforeAutospacing="0" w:after="60"/>
              <w:jc w:val="center"/>
              <w:rPr>
                <w:rFonts w:ascii="Tahoma" w:hAnsi="Tahoma" w:cs="Tahoma"/>
                <w:i/>
              </w:rPr>
            </w:pPr>
          </w:p>
        </w:tc>
      </w:tr>
      <w:tr w:rsidR="000635D2">
        <w:trPr>
          <w:trHeight w:val="459"/>
        </w:trPr>
        <w:tc>
          <w:tcPr>
            <w:tcW w:w="2373" w:type="dxa"/>
            <w:gridSpan w:val="2"/>
            <w:tcBorders>
              <w:top w:val="single" w:sz="4" w:space="0" w:color="auto"/>
            </w:tcBorders>
            <w:vAlign w:val="center"/>
          </w:tcPr>
          <w:p w:rsidR="000635D2" w:rsidRDefault="00F8769A">
            <w:pPr>
              <w:tabs>
                <w:tab w:val="left" w:pos="311"/>
              </w:tabs>
              <w:spacing w:before="60" w:beforeAutospacing="0" w:after="60"/>
              <w:ind w:left="311"/>
              <w:jc w:val="left"/>
              <w:rPr>
                <w:rFonts w:ascii="Tahoma" w:hAnsi="Tahoma" w:cs="Tahoma"/>
                <w:i/>
              </w:rPr>
            </w:pPr>
            <w:r>
              <w:rPr>
                <w:rFonts w:ascii="Tahoma" w:hAnsi="Tahoma" w:cs="Tahoma"/>
                <w:i/>
              </w:rPr>
              <w:t>Έκδοση ΥΑ, ΚΥΑ</w:t>
            </w:r>
          </w:p>
        </w:tc>
        <w:tc>
          <w:tcPr>
            <w:tcW w:w="1324" w:type="dxa"/>
            <w:tcBorders>
              <w:top w:val="single" w:sz="4" w:space="0" w:color="auto"/>
            </w:tcBorders>
            <w:vAlign w:val="center"/>
          </w:tcPr>
          <w:p w:rsidR="000635D2" w:rsidRDefault="000635D2">
            <w:pPr>
              <w:tabs>
                <w:tab w:val="left" w:pos="311"/>
              </w:tabs>
              <w:spacing w:before="60" w:beforeAutospacing="0" w:after="60"/>
              <w:jc w:val="center"/>
              <w:rPr>
                <w:rFonts w:ascii="Tahoma" w:hAnsi="Tahoma" w:cs="Tahoma"/>
                <w:iCs/>
              </w:rPr>
            </w:pPr>
          </w:p>
        </w:tc>
        <w:tc>
          <w:tcPr>
            <w:tcW w:w="2625" w:type="dxa"/>
            <w:gridSpan w:val="4"/>
            <w:tcBorders>
              <w:top w:val="single" w:sz="4" w:space="0" w:color="auto"/>
            </w:tcBorders>
            <w:vAlign w:val="center"/>
          </w:tcPr>
          <w:p w:rsidR="000635D2" w:rsidRDefault="00F8769A">
            <w:pPr>
              <w:tabs>
                <w:tab w:val="left" w:pos="311"/>
              </w:tabs>
              <w:spacing w:before="60" w:beforeAutospacing="0" w:after="60"/>
              <w:jc w:val="left"/>
              <w:rPr>
                <w:rFonts w:ascii="Tahoma" w:hAnsi="Tahoma" w:cs="Tahoma"/>
                <w:i/>
              </w:rPr>
            </w:pPr>
            <w:r>
              <w:rPr>
                <w:rFonts w:ascii="Tahoma" w:hAnsi="Tahoma" w:cs="Tahoma"/>
                <w:i/>
              </w:rPr>
              <w:t>(αναφέρετε τις ΥΑ/ ΚΥΑ)</w:t>
            </w:r>
          </w:p>
        </w:tc>
        <w:tc>
          <w:tcPr>
            <w:tcW w:w="1827" w:type="dxa"/>
            <w:gridSpan w:val="3"/>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rsidR="000635D2" w:rsidRDefault="000635D2">
            <w:pPr>
              <w:tabs>
                <w:tab w:val="left" w:pos="311"/>
              </w:tabs>
              <w:spacing w:before="60" w:beforeAutospacing="0" w:after="60"/>
              <w:jc w:val="center"/>
              <w:rPr>
                <w:rFonts w:ascii="Tahoma" w:hAnsi="Tahoma" w:cs="Tahoma"/>
                <w:i/>
              </w:rPr>
            </w:pPr>
          </w:p>
        </w:tc>
      </w:tr>
      <w:tr w:rsidR="000635D2">
        <w:trPr>
          <w:trHeight w:val="459"/>
        </w:trPr>
        <w:tc>
          <w:tcPr>
            <w:tcW w:w="2373" w:type="dxa"/>
            <w:gridSpan w:val="2"/>
            <w:tcBorders>
              <w:top w:val="single" w:sz="4" w:space="0" w:color="auto"/>
            </w:tcBorders>
            <w:vAlign w:val="center"/>
          </w:tcPr>
          <w:p w:rsidR="000635D2" w:rsidRDefault="00F8769A">
            <w:pPr>
              <w:tabs>
                <w:tab w:val="left" w:pos="311"/>
              </w:tabs>
              <w:spacing w:before="60" w:beforeAutospacing="0" w:after="60"/>
              <w:ind w:left="311"/>
              <w:jc w:val="left"/>
              <w:rPr>
                <w:rFonts w:ascii="Tahoma" w:hAnsi="Tahoma" w:cs="Tahoma"/>
                <w:i/>
              </w:rPr>
            </w:pPr>
            <w:r>
              <w:rPr>
                <w:rFonts w:ascii="Tahoma" w:hAnsi="Tahoma" w:cs="Tahoma"/>
                <w:i/>
              </w:rPr>
              <w:lastRenderedPageBreak/>
              <w:t>Επιλογή προσωπικού</w:t>
            </w:r>
          </w:p>
        </w:tc>
        <w:tc>
          <w:tcPr>
            <w:tcW w:w="1324" w:type="dxa"/>
            <w:tcBorders>
              <w:top w:val="single" w:sz="4" w:space="0" w:color="auto"/>
            </w:tcBorders>
            <w:vAlign w:val="center"/>
          </w:tcPr>
          <w:p w:rsidR="000635D2" w:rsidRDefault="00F8769A">
            <w:pPr>
              <w:tabs>
                <w:tab w:val="left" w:pos="311"/>
              </w:tabs>
              <w:spacing w:before="60" w:beforeAutospacing="0" w:after="60"/>
              <w:jc w:val="center"/>
              <w:rPr>
                <w:rFonts w:ascii="Tahoma" w:hAnsi="Tahoma" w:cs="Tahoma"/>
                <w:iCs/>
              </w:rPr>
            </w:pPr>
            <w:r>
              <w:rPr>
                <w:rFonts w:ascii="Tahoma" w:hAnsi="Tahoma" w:cs="Tahoma"/>
                <w:iCs/>
              </w:rPr>
              <w:t>Χ</w:t>
            </w:r>
          </w:p>
        </w:tc>
        <w:tc>
          <w:tcPr>
            <w:tcW w:w="2625" w:type="dxa"/>
            <w:gridSpan w:val="4"/>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rPr>
            </w:pPr>
          </w:p>
        </w:tc>
        <w:tc>
          <w:tcPr>
            <w:tcW w:w="1827" w:type="dxa"/>
            <w:gridSpan w:val="3"/>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rsidR="000635D2" w:rsidRDefault="000635D2">
            <w:pPr>
              <w:tabs>
                <w:tab w:val="left" w:pos="311"/>
              </w:tabs>
              <w:spacing w:before="60" w:beforeAutospacing="0" w:after="60"/>
              <w:jc w:val="center"/>
              <w:rPr>
                <w:rFonts w:ascii="Tahoma" w:hAnsi="Tahoma" w:cs="Tahoma"/>
                <w:i/>
              </w:rPr>
            </w:pPr>
          </w:p>
        </w:tc>
      </w:tr>
      <w:tr w:rsidR="000635D2">
        <w:trPr>
          <w:trHeight w:val="459"/>
        </w:trPr>
        <w:tc>
          <w:tcPr>
            <w:tcW w:w="2373" w:type="dxa"/>
            <w:gridSpan w:val="2"/>
            <w:tcBorders>
              <w:top w:val="single" w:sz="4" w:space="0" w:color="auto"/>
            </w:tcBorders>
            <w:vAlign w:val="center"/>
          </w:tcPr>
          <w:p w:rsidR="000635D2" w:rsidRDefault="00F8769A">
            <w:pPr>
              <w:tabs>
                <w:tab w:val="left" w:pos="311"/>
              </w:tabs>
              <w:spacing w:before="60" w:beforeAutospacing="0" w:after="60"/>
              <w:ind w:left="311"/>
              <w:jc w:val="left"/>
              <w:rPr>
                <w:rFonts w:ascii="Tahoma" w:hAnsi="Tahoma" w:cs="Tahoma"/>
                <w:i/>
              </w:rPr>
            </w:pPr>
            <w:r>
              <w:rPr>
                <w:rFonts w:ascii="Tahoma" w:hAnsi="Tahoma" w:cs="Tahoma"/>
                <w:i/>
              </w:rPr>
              <w:t>Άλλες ενέργειες</w:t>
            </w:r>
          </w:p>
        </w:tc>
        <w:tc>
          <w:tcPr>
            <w:tcW w:w="1324" w:type="dxa"/>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rPr>
            </w:pPr>
          </w:p>
        </w:tc>
        <w:tc>
          <w:tcPr>
            <w:tcW w:w="2625" w:type="dxa"/>
            <w:gridSpan w:val="4"/>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highlight w:val="yellow"/>
              </w:rPr>
            </w:pPr>
          </w:p>
        </w:tc>
        <w:tc>
          <w:tcPr>
            <w:tcW w:w="1827" w:type="dxa"/>
            <w:gridSpan w:val="3"/>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highlight w:val="yellow"/>
              </w:rPr>
            </w:pPr>
          </w:p>
        </w:tc>
        <w:tc>
          <w:tcPr>
            <w:tcW w:w="1344" w:type="dxa"/>
            <w:gridSpan w:val="2"/>
            <w:tcBorders>
              <w:top w:val="single" w:sz="4" w:space="0" w:color="auto"/>
            </w:tcBorders>
            <w:vAlign w:val="center"/>
          </w:tcPr>
          <w:p w:rsidR="000635D2" w:rsidRDefault="000635D2">
            <w:pPr>
              <w:tabs>
                <w:tab w:val="left" w:pos="311"/>
              </w:tabs>
              <w:spacing w:before="60" w:beforeAutospacing="0" w:after="60"/>
              <w:jc w:val="center"/>
              <w:rPr>
                <w:rFonts w:ascii="Tahoma" w:hAnsi="Tahoma" w:cs="Tahoma"/>
                <w:i/>
              </w:rPr>
            </w:pPr>
          </w:p>
        </w:tc>
      </w:tr>
    </w:tbl>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i/>
          <w:color w:val="0070C0"/>
        </w:rPr>
      </w:pPr>
    </w:p>
    <w:tbl>
      <w:tblPr>
        <w:tblStyle w:val="ac"/>
        <w:tblW w:w="9493" w:type="dxa"/>
        <w:tblLook w:val="04A0" w:firstRow="1" w:lastRow="0" w:firstColumn="1" w:lastColumn="0" w:noHBand="0" w:noVBand="1"/>
      </w:tblPr>
      <w:tblGrid>
        <w:gridCol w:w="2172"/>
        <w:gridCol w:w="201"/>
        <w:gridCol w:w="1324"/>
        <w:gridCol w:w="16"/>
        <w:gridCol w:w="1186"/>
        <w:gridCol w:w="708"/>
        <w:gridCol w:w="715"/>
        <w:gridCol w:w="993"/>
        <w:gridCol w:w="386"/>
        <w:gridCol w:w="448"/>
        <w:gridCol w:w="83"/>
        <w:gridCol w:w="1261"/>
      </w:tblGrid>
      <w:tr w:rsidR="000635D2">
        <w:trPr>
          <w:trHeight w:val="363"/>
        </w:trPr>
        <w:tc>
          <w:tcPr>
            <w:tcW w:w="9493" w:type="dxa"/>
            <w:gridSpan w:val="12"/>
            <w:tcBorders>
              <w:bottom w:val="single" w:sz="4" w:space="0" w:color="auto"/>
            </w:tcBorders>
            <w:shd w:val="clear" w:color="auto" w:fill="F2F2F2" w:themeFill="background1" w:themeFillShade="F2"/>
            <w:vAlign w:val="center"/>
          </w:tcPr>
          <w:p w:rsidR="000635D2" w:rsidRDefault="00F8769A">
            <w:pPr>
              <w:spacing w:before="60" w:beforeAutospacing="0" w:after="60"/>
              <w:jc w:val="center"/>
              <w:rPr>
                <w:rFonts w:ascii="Tahoma" w:hAnsi="Tahoma" w:cs="Tahoma"/>
                <w:b/>
                <w:lang w:val="en-US"/>
              </w:rPr>
            </w:pPr>
            <w:r>
              <w:rPr>
                <w:rFonts w:ascii="Tahoma" w:hAnsi="Tahoma" w:cs="Tahoma"/>
                <w:b/>
              </w:rPr>
              <w:t>ΠΡΟΓΡΑΜΜΑΤΙΣΜΟΣ ΥΛΟΠΟΙΗΣΗΣ ΠΡΑΞΗΣ</w:t>
            </w:r>
          </w:p>
        </w:tc>
      </w:tr>
      <w:tr w:rsidR="000635D2">
        <w:trPr>
          <w:trHeight w:val="284"/>
        </w:trPr>
        <w:tc>
          <w:tcPr>
            <w:tcW w:w="2172" w:type="dxa"/>
            <w:shd w:val="clear" w:color="auto" w:fill="auto"/>
            <w:vAlign w:val="center"/>
          </w:tcPr>
          <w:p w:rsidR="000635D2" w:rsidRDefault="00F8769A">
            <w:pPr>
              <w:pStyle w:val="ad"/>
              <w:numPr>
                <w:ilvl w:val="0"/>
                <w:numId w:val="10"/>
              </w:numPr>
              <w:tabs>
                <w:tab w:val="left" w:pos="311"/>
              </w:tabs>
              <w:spacing w:before="60" w:beforeAutospacing="0" w:after="60"/>
              <w:ind w:left="311" w:right="-108" w:hanging="311"/>
              <w:contextualSpacing w:val="0"/>
              <w:jc w:val="left"/>
              <w:rPr>
                <w:rFonts w:ascii="Tahoma" w:hAnsi="Tahoma" w:cs="Tahoma"/>
              </w:rPr>
            </w:pPr>
            <w:r>
              <w:rPr>
                <w:rFonts w:ascii="Tahoma" w:hAnsi="Tahoma" w:cs="Tahoma"/>
              </w:rPr>
              <w:t>Α/Α ΥΠΟΕΡΓΟΥ</w:t>
            </w:r>
          </w:p>
        </w:tc>
        <w:tc>
          <w:tcPr>
            <w:tcW w:w="7321" w:type="dxa"/>
            <w:gridSpan w:val="11"/>
            <w:shd w:val="clear" w:color="auto" w:fill="auto"/>
            <w:vAlign w:val="center"/>
          </w:tcPr>
          <w:p w:rsidR="000635D2" w:rsidRDefault="00F8769A">
            <w:pPr>
              <w:spacing w:before="60" w:beforeAutospacing="0" w:after="60"/>
              <w:jc w:val="left"/>
              <w:rPr>
                <w:rFonts w:ascii="Tahoma" w:hAnsi="Tahoma" w:cs="Tahoma"/>
                <w:b/>
                <w:bCs/>
              </w:rPr>
            </w:pPr>
            <w:r>
              <w:rPr>
                <w:rFonts w:ascii="Tahoma" w:hAnsi="Tahoma" w:cs="Tahoma"/>
                <w:b/>
                <w:bCs/>
                <w:sz w:val="20"/>
                <w:szCs w:val="20"/>
              </w:rPr>
              <w:t>2</w:t>
            </w:r>
          </w:p>
        </w:tc>
      </w:tr>
      <w:tr w:rsidR="000635D2">
        <w:trPr>
          <w:trHeight w:val="284"/>
        </w:trPr>
        <w:tc>
          <w:tcPr>
            <w:tcW w:w="2172" w:type="dxa"/>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ΤΙΤΛΟΣ ΥΠΟΕΡΓΟΥ</w:t>
            </w:r>
          </w:p>
        </w:tc>
        <w:tc>
          <w:tcPr>
            <w:tcW w:w="7321" w:type="dxa"/>
            <w:gridSpan w:val="11"/>
            <w:vAlign w:val="center"/>
          </w:tcPr>
          <w:p w:rsidR="000635D2" w:rsidRDefault="00F8769A">
            <w:pPr>
              <w:spacing w:before="60" w:beforeAutospacing="0" w:after="60"/>
              <w:jc w:val="left"/>
              <w:rPr>
                <w:rFonts w:ascii="Tahoma" w:hAnsi="Tahoma" w:cs="Tahoma"/>
                <w:b/>
                <w:bCs/>
                <w:sz w:val="18"/>
                <w:szCs w:val="18"/>
                <w:highlight w:val="yellow"/>
              </w:rPr>
            </w:pPr>
            <w:r>
              <w:rPr>
                <w:rFonts w:ascii="MyriadPro-Regular" w:eastAsiaTheme="minorHAnsi" w:hAnsi="MyriadPro-Regular" w:cs="MyriadPro-Regular"/>
                <w:b/>
                <w:sz w:val="20"/>
                <w:szCs w:val="20"/>
                <w:lang w:eastAsia="en-US" w:bidi="he-IL"/>
              </w:rPr>
              <w:t>Συνέχιση Λειτουργίας Υπνωτηρίου</w:t>
            </w:r>
            <w:r>
              <w:rPr>
                <w:rFonts w:ascii="MyriadPro-Regular" w:eastAsiaTheme="minorHAnsi" w:hAnsi="MyriadPro-Regular" w:cs="MyriadPro-Regular"/>
                <w:b/>
                <w:sz w:val="20"/>
                <w:szCs w:val="20"/>
                <w:lang w:eastAsia="en-US" w:bidi="he-IL"/>
              </w:rPr>
              <w:t xml:space="preserve"> Αστέγων στο Δήμο</w:t>
            </w:r>
            <w:r>
              <w:rPr>
                <w:rFonts w:ascii="MyriadPro-Regular" w:eastAsiaTheme="minorHAnsi" w:hAnsi="MyriadPro-Regular" w:cs="MyriadPro-Regular"/>
                <w:b/>
                <w:sz w:val="20"/>
                <w:szCs w:val="20"/>
                <w:highlight w:val="cyan"/>
                <w:lang w:eastAsia="en-US" w:bidi="he-IL"/>
              </w:rPr>
              <w:t xml:space="preserve"> ......</w:t>
            </w:r>
            <w:r>
              <w:rPr>
                <w:rFonts w:ascii="MyriadPro-Regular" w:eastAsiaTheme="minorHAnsi" w:hAnsi="MyriadPro-Regular" w:cs="MyriadPro-Regular"/>
                <w:b/>
                <w:sz w:val="20"/>
                <w:szCs w:val="20"/>
                <w:highlight w:val="cyan"/>
                <w:lang w:eastAsia="en-US" w:bidi="he-IL"/>
              </w:rPr>
              <w:t xml:space="preserve"> </w:t>
            </w:r>
          </w:p>
        </w:tc>
      </w:tr>
      <w:tr w:rsidR="000635D2">
        <w:trPr>
          <w:trHeight w:val="284"/>
        </w:trPr>
        <w:tc>
          <w:tcPr>
            <w:tcW w:w="2172" w:type="dxa"/>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ΔΙΚΑΙΟΥΧΟΣ</w:t>
            </w:r>
          </w:p>
        </w:tc>
        <w:tc>
          <w:tcPr>
            <w:tcW w:w="7321" w:type="dxa"/>
            <w:gridSpan w:val="11"/>
            <w:vAlign w:val="center"/>
          </w:tcPr>
          <w:p w:rsidR="000635D2" w:rsidRDefault="00F8769A">
            <w:pPr>
              <w:spacing w:before="60" w:beforeAutospacing="0" w:after="60"/>
              <w:jc w:val="left"/>
              <w:rPr>
                <w:rFonts w:ascii="Tahoma" w:hAnsi="Tahoma" w:cs="Tahoma"/>
                <w:b/>
                <w:bCs/>
                <w:sz w:val="18"/>
                <w:szCs w:val="18"/>
              </w:rPr>
            </w:pPr>
            <w:r>
              <w:rPr>
                <w:rFonts w:ascii="Tahoma" w:hAnsi="Tahoma" w:cs="Tahoma"/>
                <w:b/>
                <w:bCs/>
                <w:highlight w:val="cyan"/>
              </w:rPr>
              <w:t>………….</w:t>
            </w:r>
          </w:p>
        </w:tc>
      </w:tr>
      <w:tr w:rsidR="000635D2">
        <w:trPr>
          <w:trHeight w:val="284"/>
        </w:trPr>
        <w:tc>
          <w:tcPr>
            <w:tcW w:w="2172" w:type="dxa"/>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ΕΙΔΟΣ ΥΠΟΕΡΓΟΥ</w:t>
            </w:r>
          </w:p>
        </w:tc>
        <w:tc>
          <w:tcPr>
            <w:tcW w:w="7321" w:type="dxa"/>
            <w:gridSpan w:val="11"/>
            <w:vAlign w:val="center"/>
          </w:tcPr>
          <w:p w:rsidR="000635D2" w:rsidRDefault="00F8769A">
            <w:pPr>
              <w:spacing w:before="60" w:beforeAutospacing="0" w:after="60"/>
              <w:jc w:val="left"/>
              <w:rPr>
                <w:rFonts w:ascii="Tahoma" w:hAnsi="Tahoma" w:cs="Tahoma"/>
              </w:rPr>
            </w:pPr>
            <w:r>
              <w:rPr>
                <w:rFonts w:ascii="Arial" w:hAnsi="Arial"/>
                <w:color w:val="000000"/>
              </w:rPr>
              <w:t xml:space="preserve">ΕΠΙΧΟΡΗΓΗΣΗ ΓΙΑ ΕΚΤΕΛΕΣΗ ΥΠΟΕΡΓΟΥ ΜΕ ΙΔΙΑ ΜΕΣΑ </w:t>
            </w:r>
          </w:p>
        </w:tc>
      </w:tr>
      <w:tr w:rsidR="000635D2">
        <w:trPr>
          <w:trHeight w:val="284"/>
        </w:trPr>
        <w:tc>
          <w:tcPr>
            <w:tcW w:w="2172" w:type="dxa"/>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ΕΙΝΑΙ ΚΡΙΣΙΜΟ ΥΠΟΕΡΓΟ;</w:t>
            </w:r>
          </w:p>
        </w:tc>
        <w:tc>
          <w:tcPr>
            <w:tcW w:w="7321" w:type="dxa"/>
            <w:gridSpan w:val="11"/>
            <w:vAlign w:val="center"/>
          </w:tcPr>
          <w:p w:rsidR="000635D2" w:rsidRDefault="00F8769A">
            <w:pPr>
              <w:spacing w:before="60" w:beforeAutospacing="0" w:after="60"/>
              <w:jc w:val="left"/>
              <w:rPr>
                <w:rFonts w:ascii="Tahoma" w:hAnsi="Tahoma" w:cs="Tahoma"/>
              </w:rPr>
            </w:pPr>
            <w:r>
              <w:rPr>
                <w:rFonts w:ascii="Arial" w:hAnsi="Arial"/>
                <w:color w:val="000000"/>
              </w:rPr>
              <w:t>ΝΑΙ</w:t>
            </w:r>
          </w:p>
        </w:tc>
      </w:tr>
      <w:tr w:rsidR="000635D2">
        <w:tc>
          <w:tcPr>
            <w:tcW w:w="2172" w:type="dxa"/>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ΕΙΝΑΙ ΚΡΑΤΙΚΗ ΕΝΙΣΧΥΣΗ;</w:t>
            </w:r>
          </w:p>
        </w:tc>
        <w:tc>
          <w:tcPr>
            <w:tcW w:w="7321" w:type="dxa"/>
            <w:gridSpan w:val="11"/>
            <w:vAlign w:val="center"/>
          </w:tcPr>
          <w:p w:rsidR="000635D2" w:rsidRDefault="00F8769A">
            <w:pPr>
              <w:spacing w:before="60" w:beforeAutospacing="0" w:after="60"/>
              <w:jc w:val="left"/>
              <w:rPr>
                <w:rFonts w:ascii="Tahoma" w:hAnsi="Tahoma" w:cs="Tahoma"/>
                <w:lang w:val="en-US"/>
              </w:rPr>
            </w:pPr>
            <w:r>
              <w:rPr>
                <w:rFonts w:ascii="Arial" w:hAnsi="Arial"/>
                <w:color w:val="000000"/>
              </w:rPr>
              <w:t>OXI</w:t>
            </w:r>
          </w:p>
        </w:tc>
      </w:tr>
      <w:tr w:rsidR="000635D2">
        <w:trPr>
          <w:trHeight w:val="435"/>
        </w:trPr>
        <w:tc>
          <w:tcPr>
            <w:tcW w:w="3713" w:type="dxa"/>
            <w:gridSpan w:val="4"/>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ΕΦΑΡΜΟΣΤΕΟΣ ΚΑΝΟΝΙΣΜΟΣ-ΟΙ / ΚΑΘΕΣΤΩΣ ΕΝΙΣΧΥΣΗΣ/ ΑΠΟΦΑΣΗ ΥΓΟΣ</w:t>
            </w:r>
          </w:p>
        </w:tc>
        <w:tc>
          <w:tcPr>
            <w:tcW w:w="1894" w:type="dxa"/>
            <w:gridSpan w:val="2"/>
            <w:vAlign w:val="center"/>
          </w:tcPr>
          <w:p w:rsidR="000635D2" w:rsidRDefault="00F8769A">
            <w:pPr>
              <w:spacing w:before="60" w:beforeAutospacing="0" w:after="60"/>
              <w:jc w:val="left"/>
              <w:rPr>
                <w:rFonts w:ascii="Tahoma" w:hAnsi="Tahoma" w:cs="Tahoma"/>
              </w:rPr>
            </w:pPr>
            <w:r>
              <w:rPr>
                <w:rFonts w:ascii="Tahoma" w:hAnsi="Tahoma" w:cs="Tahoma"/>
              </w:rPr>
              <w:t>Χ</w:t>
            </w:r>
          </w:p>
        </w:tc>
        <w:tc>
          <w:tcPr>
            <w:tcW w:w="2094" w:type="dxa"/>
            <w:gridSpan w:val="3"/>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ΑΡΙΘΜΟΣ ΑΠΟΦΑΣΗΣ ΕΓΚΡΙΣΗΣ </w:t>
            </w:r>
            <w:r>
              <w:rPr>
                <w:rFonts w:ascii="Tahoma" w:hAnsi="Tahoma" w:cs="Tahoma"/>
              </w:rPr>
              <w:t>ΚΑΘΕΣΤΩΤΟΣ ΑΠΟ ΕΕ</w:t>
            </w:r>
          </w:p>
        </w:tc>
        <w:tc>
          <w:tcPr>
            <w:tcW w:w="1792" w:type="dxa"/>
            <w:gridSpan w:val="3"/>
            <w:vAlign w:val="center"/>
          </w:tcPr>
          <w:p w:rsidR="000635D2" w:rsidRDefault="00F8769A">
            <w:pPr>
              <w:spacing w:before="60" w:beforeAutospacing="0" w:after="60"/>
              <w:jc w:val="left"/>
              <w:rPr>
                <w:rFonts w:ascii="Tahoma" w:hAnsi="Tahoma" w:cs="Tahoma"/>
              </w:rPr>
            </w:pPr>
            <w:r>
              <w:rPr>
                <w:rFonts w:ascii="Tahoma" w:hAnsi="Tahoma" w:cs="Tahoma"/>
              </w:rPr>
              <w:t>Χ</w:t>
            </w:r>
          </w:p>
        </w:tc>
      </w:tr>
      <w:tr w:rsidR="000635D2">
        <w:trPr>
          <w:trHeight w:val="511"/>
        </w:trPr>
        <w:tc>
          <w:tcPr>
            <w:tcW w:w="3713" w:type="dxa"/>
            <w:gridSpan w:val="4"/>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ΟΡΙΖΟΝΤΙΟ ΥΠΟΕΡΓΟ </w:t>
            </w:r>
          </w:p>
        </w:tc>
        <w:tc>
          <w:tcPr>
            <w:tcW w:w="1894" w:type="dxa"/>
            <w:gridSpan w:val="2"/>
            <w:vAlign w:val="center"/>
          </w:tcPr>
          <w:p w:rsidR="000635D2" w:rsidRDefault="00F8769A">
            <w:pPr>
              <w:spacing w:before="60" w:beforeAutospacing="0" w:after="60"/>
              <w:jc w:val="left"/>
              <w:rPr>
                <w:rFonts w:ascii="Tahoma" w:hAnsi="Tahoma" w:cs="Tahoma"/>
              </w:rPr>
            </w:pPr>
            <w:r>
              <w:rPr>
                <w:rFonts w:ascii="Arial" w:hAnsi="Arial"/>
                <w:color w:val="000000"/>
                <w:sz w:val="18"/>
                <w:szCs w:val="18"/>
              </w:rPr>
              <w:t>OXI</w:t>
            </w:r>
          </w:p>
        </w:tc>
        <w:tc>
          <w:tcPr>
            <w:tcW w:w="2094" w:type="dxa"/>
            <w:gridSpan w:val="3"/>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ΚΩΔΙΚΟΣ ΑΤΠ</w:t>
            </w:r>
          </w:p>
        </w:tc>
        <w:tc>
          <w:tcPr>
            <w:tcW w:w="1792" w:type="dxa"/>
            <w:gridSpan w:val="3"/>
            <w:vAlign w:val="center"/>
          </w:tcPr>
          <w:p w:rsidR="000635D2" w:rsidRDefault="000635D2">
            <w:pPr>
              <w:spacing w:before="60" w:beforeAutospacing="0" w:after="60"/>
              <w:jc w:val="left"/>
              <w:rPr>
                <w:rFonts w:ascii="Tahoma" w:hAnsi="Tahoma" w:cs="Tahoma"/>
              </w:rPr>
            </w:pPr>
          </w:p>
        </w:tc>
      </w:tr>
      <w:tr w:rsidR="000635D2">
        <w:tc>
          <w:tcPr>
            <w:tcW w:w="9493" w:type="dxa"/>
            <w:gridSpan w:val="12"/>
            <w:shd w:val="clear" w:color="auto" w:fill="F2F2F2" w:themeFill="background1" w:themeFillShade="F2"/>
            <w:vAlign w:val="center"/>
          </w:tcPr>
          <w:p w:rsidR="000635D2" w:rsidRDefault="00F8769A">
            <w:pPr>
              <w:spacing w:before="60" w:beforeAutospacing="0" w:after="60"/>
              <w:jc w:val="center"/>
              <w:rPr>
                <w:rFonts w:ascii="Tahoma" w:hAnsi="Tahoma" w:cs="Tahoma"/>
                <w:b/>
              </w:rPr>
            </w:pPr>
            <w:r>
              <w:rPr>
                <w:rFonts w:ascii="Tahoma" w:hAnsi="Tahoma" w:cs="Tahoma"/>
                <w:b/>
              </w:rPr>
              <w:t>ΠΛΑΙΣΙΟ ΥΛΟΠΟΙΗΣΗΣ ΥΠΟΕΡΓΟΥ</w:t>
            </w:r>
          </w:p>
        </w:tc>
      </w:tr>
      <w:tr w:rsidR="000635D2">
        <w:trPr>
          <w:trHeight w:val="631"/>
        </w:trPr>
        <w:tc>
          <w:tcPr>
            <w:tcW w:w="9493" w:type="dxa"/>
            <w:gridSpan w:val="12"/>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ΘΕΣΜΙΚΟ ΠΛΑΙΣΙΟ / ΕΦΑΡΜΟΖΟΜΕΝΗ ΔΙΑΔΙΚΑΣΙΑ ΥΛΟΠΟΙΗΣΗΣ</w:t>
            </w:r>
          </w:p>
          <w:p w:rsidR="000635D2" w:rsidRDefault="00F8769A">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α) Άρθρο 101 του Ν.5041/2023 (ΦΕΚ Α’ 87). </w:t>
            </w:r>
          </w:p>
          <w:p w:rsidR="000635D2" w:rsidRDefault="00F8769A">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β) ΚΥΑΔ23/οικ.19061−1457/22-4-2016, «Καθορισμός πλαισίου ελάχιστων προδιαγραφών για Δομές Παροχής Υπηρεσιών σε Αστέγους» (Β΄1336). </w:t>
            </w:r>
          </w:p>
          <w:p w:rsidR="000635D2" w:rsidRDefault="00F8769A">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γ) Δ13οικ.92262/5-10-2022 - ΦΕΚ 5252/Β/11-10-2022 ΚΥΑ «Καθορισμός πλαισίου διαδικασιών για την καταγραφή και διαχείριση στεγ</w:t>
            </w:r>
            <w:r>
              <w:rPr>
                <w:rFonts w:ascii="Arial" w:eastAsiaTheme="minorHAnsi" w:hAnsi="Arial" w:cs="Arial"/>
                <w:sz w:val="18"/>
                <w:szCs w:val="18"/>
                <w:lang w:eastAsia="en-US" w:bidi="he-IL"/>
              </w:rPr>
              <w:t>αστικών αιτημάτων και τη διασύνδεση των φορέων παροχής υπηρεσιών σε αστέγους».</w:t>
            </w:r>
          </w:p>
          <w:p w:rsidR="000635D2" w:rsidRDefault="00F8769A">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δ) Υπ’ αριθμ. 114947/29.11.2022 (ΦΕΚ 6132/Β/01.12.2022) Υπουργική Απόφαση «Εθνικοί κανόνες επιλεξιμότητας δαπανών για τα προγράμματα του ΕΣΠΑ 2021-2027».</w:t>
            </w:r>
          </w:p>
        </w:tc>
      </w:tr>
      <w:tr w:rsidR="000635D2">
        <w:trPr>
          <w:trHeight w:val="852"/>
        </w:trPr>
        <w:tc>
          <w:tcPr>
            <w:tcW w:w="9493" w:type="dxa"/>
            <w:gridSpan w:val="12"/>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ΑΝΑΦΕΡΑΤΕ ΤΟΥΣ ΛΟΓΟΥΣ </w:t>
            </w:r>
            <w:r>
              <w:rPr>
                <w:rFonts w:ascii="Tahoma" w:hAnsi="Tahoma" w:cs="Tahoma"/>
              </w:rPr>
              <w:t xml:space="preserve">ΕΠΙΛΟΓΗΣ ΤΟΥ ΠΛΑΙΣΙΟΥ ΥΛΟΠΟΙΗΣΗΣ ΤΟΥ ΥΠΟΕΡΓΟΥ </w:t>
            </w:r>
          </w:p>
          <w:p w:rsidR="000635D2" w:rsidRDefault="000635D2">
            <w:pPr>
              <w:autoSpaceDE w:val="0"/>
              <w:autoSpaceDN w:val="0"/>
              <w:adjustRightInd w:val="0"/>
              <w:spacing w:before="0" w:beforeAutospacing="0"/>
              <w:rPr>
                <w:rFonts w:ascii="Arial" w:eastAsiaTheme="minorHAnsi" w:hAnsi="Arial" w:cs="Arial"/>
                <w:sz w:val="18"/>
                <w:szCs w:val="18"/>
                <w:lang w:eastAsia="en-US" w:bidi="he-IL"/>
              </w:rPr>
            </w:pPr>
          </w:p>
          <w:p w:rsidR="000635D2" w:rsidRDefault="00F8769A">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Ο Δικαιούχος διαθέτει την διοικητική και επιχειρησιακή ικανότητα για την υλοποίηση του Υποέργου 2 δια αυτεπιστασίας  Με την υλοποίηση του υποέργου δια αυτεπιστασίας εξοικονομούνται πόροι από το Επιχειρησιακό </w:t>
            </w:r>
            <w:r>
              <w:rPr>
                <w:rFonts w:ascii="Arial" w:eastAsiaTheme="minorHAnsi" w:hAnsi="Arial" w:cs="Arial"/>
                <w:sz w:val="18"/>
                <w:szCs w:val="18"/>
                <w:lang w:eastAsia="en-US" w:bidi="he-IL"/>
              </w:rPr>
              <w:t>Πρόγραμμα «Αττική 2021 – 2027». Ο Δικαιούχος θα υλοποιήσει την Πράξη με χαμηλότερο κόστος και με την ίδια ποιότητα έναντι της προσφυγής σε τρίτους Θεσμικό Πλαίσιο: Υπ’ αριθμ. 114947/29.11.2022 (ΦΕΚ 6132/Β/01.12.2022) Υπουργική Απόφαση «Εθνικοί κανόνες επιλ</w:t>
            </w:r>
            <w:r>
              <w:rPr>
                <w:rFonts w:ascii="Arial" w:eastAsiaTheme="minorHAnsi" w:hAnsi="Arial" w:cs="Arial"/>
                <w:sz w:val="18"/>
                <w:szCs w:val="18"/>
                <w:lang w:eastAsia="en-US" w:bidi="he-IL"/>
              </w:rPr>
              <w:t>εξιμότητας δαπανών για τα προγράμματα του ΕΣΠΑ 2021-2027».</w:t>
            </w:r>
          </w:p>
          <w:p w:rsidR="000635D2" w:rsidRDefault="000635D2">
            <w:pPr>
              <w:spacing w:before="0" w:beforeAutospacing="0" w:line="276" w:lineRule="auto"/>
              <w:rPr>
                <w:rFonts w:ascii="Arial" w:eastAsiaTheme="minorHAnsi" w:hAnsi="Arial" w:cs="Arial"/>
                <w:sz w:val="18"/>
                <w:szCs w:val="18"/>
                <w:lang w:eastAsia="en-US" w:bidi="he-IL"/>
              </w:rPr>
            </w:pPr>
          </w:p>
        </w:tc>
      </w:tr>
      <w:tr w:rsidR="000635D2">
        <w:trPr>
          <w:trHeight w:val="467"/>
        </w:trPr>
        <w:tc>
          <w:tcPr>
            <w:tcW w:w="3713" w:type="dxa"/>
            <w:gridSpan w:val="4"/>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ΗΜΕΡ/ΝΙΑ ΕΝΑΡΞΗΣ ΥΠΟΕΡΓΟΥ</w:t>
            </w:r>
          </w:p>
        </w:tc>
        <w:tc>
          <w:tcPr>
            <w:tcW w:w="1894" w:type="dxa"/>
            <w:gridSpan w:val="2"/>
            <w:vAlign w:val="center"/>
          </w:tcPr>
          <w:p w:rsidR="000635D2" w:rsidRDefault="00F8769A">
            <w:pPr>
              <w:spacing w:before="60" w:beforeAutospacing="0" w:after="60"/>
              <w:jc w:val="left"/>
              <w:rPr>
                <w:rFonts w:ascii="Tahoma" w:hAnsi="Tahoma" w:cs="Tahoma"/>
              </w:rPr>
            </w:pPr>
            <w:r>
              <w:rPr>
                <w:rFonts w:ascii="Arial" w:eastAsiaTheme="minorHAnsi" w:hAnsi="Arial" w:cs="Arial"/>
                <w:sz w:val="18"/>
                <w:szCs w:val="18"/>
                <w:lang w:eastAsia="en-US" w:bidi="he-IL"/>
              </w:rPr>
              <w:t>01/01/2023</w:t>
            </w:r>
          </w:p>
        </w:tc>
        <w:tc>
          <w:tcPr>
            <w:tcW w:w="2625" w:type="dxa"/>
            <w:gridSpan w:val="5"/>
            <w:vAlign w:val="center"/>
          </w:tcPr>
          <w:p w:rsidR="000635D2" w:rsidRDefault="00F8769A">
            <w:pPr>
              <w:pStyle w:val="ad"/>
              <w:numPr>
                <w:ilvl w:val="0"/>
                <w:numId w:val="10"/>
              </w:numPr>
              <w:tabs>
                <w:tab w:val="left" w:pos="311"/>
              </w:tabs>
              <w:spacing w:before="60" w:beforeAutospacing="0" w:after="60"/>
              <w:ind w:left="311" w:hanging="311"/>
              <w:contextualSpacing w:val="0"/>
              <w:jc w:val="left"/>
              <w:rPr>
                <w:rFonts w:ascii="Tahoma" w:hAnsi="Tahoma" w:cs="Tahoma"/>
              </w:rPr>
            </w:pPr>
            <w:r>
              <w:rPr>
                <w:rFonts w:ascii="Tahoma" w:hAnsi="Tahoma" w:cs="Tahoma"/>
              </w:rPr>
              <w:t>ΗΜΕΡ/ΝΙΑ ΛΗΞΗΣ ΥΠΟΕΡΓΟΥ</w:t>
            </w:r>
          </w:p>
        </w:tc>
        <w:tc>
          <w:tcPr>
            <w:tcW w:w="1261" w:type="dxa"/>
            <w:vAlign w:val="center"/>
          </w:tcPr>
          <w:p w:rsidR="000635D2" w:rsidRDefault="00F8769A">
            <w:pPr>
              <w:spacing w:before="60" w:beforeAutospacing="0" w:after="60"/>
              <w:jc w:val="center"/>
              <w:rPr>
                <w:rFonts w:ascii="Tahoma" w:hAnsi="Tahoma" w:cs="Tahoma"/>
              </w:rPr>
            </w:pPr>
            <w:r>
              <w:rPr>
                <w:rFonts w:ascii="Tahoma" w:hAnsi="Tahoma" w:cs="Tahoma"/>
                <w:sz w:val="18"/>
                <w:szCs w:val="18"/>
              </w:rPr>
              <w:t>31.12.2025</w:t>
            </w:r>
          </w:p>
        </w:tc>
      </w:tr>
      <w:tr w:rsidR="000635D2">
        <w:trPr>
          <w:trHeight w:val="434"/>
        </w:trPr>
        <w:tc>
          <w:tcPr>
            <w:tcW w:w="9493" w:type="dxa"/>
            <w:gridSpan w:val="12"/>
            <w:shd w:val="clear" w:color="auto" w:fill="F2F2F2" w:themeFill="background1" w:themeFillShade="F2"/>
            <w:vAlign w:val="center"/>
          </w:tcPr>
          <w:p w:rsidR="000635D2" w:rsidRDefault="00F8769A">
            <w:pPr>
              <w:spacing w:before="60" w:beforeAutospacing="0" w:after="60"/>
              <w:jc w:val="center"/>
              <w:rPr>
                <w:rFonts w:ascii="Tahoma" w:hAnsi="Tahoma" w:cs="Tahoma"/>
                <w:b/>
              </w:rPr>
            </w:pPr>
            <w:r>
              <w:rPr>
                <w:rFonts w:ascii="Tahoma" w:hAnsi="Tahoma" w:cs="Tahoma"/>
                <w:b/>
              </w:rPr>
              <w:t>ΧΡΟΝΙΚΟΣ ΠΡΟΓΡΑΜΜΑΤΙΣΜΟΣ ΑΠΑΡΑΙΤΗΤΩΝ ΕΝΕΡΓΕΙΩΝ ΓΙΑ ΤΗΝ ΕΝΑΡΞΗ ΤΟΥ ΥΠΟΕΡΓΟΥ</w:t>
            </w:r>
          </w:p>
        </w:tc>
      </w:tr>
      <w:tr w:rsidR="000635D2">
        <w:trPr>
          <w:trHeight w:val="363"/>
        </w:trPr>
        <w:tc>
          <w:tcPr>
            <w:tcW w:w="4899" w:type="dxa"/>
            <w:gridSpan w:val="5"/>
            <w:tcBorders>
              <w:bottom w:val="single" w:sz="4" w:space="0" w:color="auto"/>
            </w:tcBorders>
            <w:shd w:val="clear" w:color="auto" w:fill="F2F2F2" w:themeFill="background1" w:themeFillShade="F2"/>
            <w:vAlign w:val="center"/>
          </w:tcPr>
          <w:p w:rsidR="000635D2" w:rsidRDefault="00F8769A">
            <w:pPr>
              <w:pStyle w:val="ad"/>
              <w:tabs>
                <w:tab w:val="left" w:pos="311"/>
              </w:tabs>
              <w:spacing w:before="60" w:beforeAutospacing="0" w:after="60"/>
              <w:ind w:left="311"/>
              <w:contextualSpacing w:val="0"/>
              <w:jc w:val="center"/>
              <w:rPr>
                <w:rFonts w:ascii="Tahoma" w:hAnsi="Tahoma" w:cs="Tahoma"/>
              </w:rPr>
            </w:pPr>
            <w:r>
              <w:rPr>
                <w:rFonts w:ascii="Tahoma" w:hAnsi="Tahoma" w:cs="Tahoma"/>
              </w:rPr>
              <w:t>ΥΠΟΕΡΓΑ ΔΗΜΟΣΙΩΝ ΣΥΜΒΑΣΕΩΝ</w:t>
            </w:r>
          </w:p>
        </w:tc>
        <w:tc>
          <w:tcPr>
            <w:tcW w:w="4594" w:type="dxa"/>
            <w:gridSpan w:val="7"/>
            <w:tcBorders>
              <w:bottom w:val="single" w:sz="4" w:space="0" w:color="auto"/>
            </w:tcBorders>
            <w:shd w:val="clear" w:color="auto" w:fill="F2F2F2" w:themeFill="background1" w:themeFillShade="F2"/>
            <w:vAlign w:val="center"/>
          </w:tcPr>
          <w:p w:rsidR="000635D2" w:rsidRDefault="00F8769A">
            <w:pPr>
              <w:pStyle w:val="ad"/>
              <w:tabs>
                <w:tab w:val="left" w:pos="311"/>
              </w:tabs>
              <w:spacing w:before="60" w:beforeAutospacing="0" w:after="60"/>
              <w:ind w:left="311"/>
              <w:contextualSpacing w:val="0"/>
              <w:jc w:val="center"/>
              <w:rPr>
                <w:rFonts w:ascii="Tahoma" w:hAnsi="Tahoma" w:cs="Tahoma"/>
              </w:rPr>
            </w:pPr>
            <w:r>
              <w:rPr>
                <w:rFonts w:ascii="Tahoma" w:hAnsi="Tahoma" w:cs="Tahoma"/>
              </w:rPr>
              <w:t xml:space="preserve">ΥΠΟΕΡΓΑ ΠΛΗΝ </w:t>
            </w:r>
            <w:r>
              <w:rPr>
                <w:rFonts w:ascii="Tahoma" w:hAnsi="Tahoma" w:cs="Tahoma"/>
              </w:rPr>
              <w:t>ΔΗΜΟΣΙΩΝ ΣΥΜΒΑΣΕΩΝ</w:t>
            </w:r>
          </w:p>
        </w:tc>
      </w:tr>
      <w:tr w:rsidR="000635D2">
        <w:trPr>
          <w:trHeight w:val="567"/>
        </w:trPr>
        <w:tc>
          <w:tcPr>
            <w:tcW w:w="2373" w:type="dxa"/>
            <w:gridSpan w:val="2"/>
            <w:tcBorders>
              <w:bottom w:val="single" w:sz="4" w:space="0" w:color="auto"/>
            </w:tcBorders>
            <w:vAlign w:val="center"/>
          </w:tcPr>
          <w:p w:rsidR="000635D2" w:rsidRDefault="00F8769A">
            <w:pPr>
              <w:tabs>
                <w:tab w:val="left" w:pos="1451"/>
              </w:tabs>
              <w:spacing w:before="60" w:beforeAutospacing="0" w:after="60"/>
              <w:ind w:left="317" w:right="-81" w:hanging="327"/>
              <w:jc w:val="left"/>
              <w:rPr>
                <w:rFonts w:ascii="Tahoma" w:hAnsi="Tahoma" w:cs="Tahoma"/>
              </w:rPr>
            </w:pPr>
            <w:r>
              <w:rPr>
                <w:rFonts w:ascii="Tahoma" w:hAnsi="Tahoma" w:cs="Tahoma"/>
              </w:rPr>
              <w:t>15.  ΗΜΕΡ/ΝΙΑ ΔΗΜΟΣΙΕΥΣΗΣ ΤΕΥΧΩΝ ΔΗΜΟΠΡΑΤΗΣΗΣ</w:t>
            </w:r>
          </w:p>
        </w:tc>
        <w:tc>
          <w:tcPr>
            <w:tcW w:w="2526" w:type="dxa"/>
            <w:gridSpan w:val="3"/>
            <w:tcBorders>
              <w:bottom w:val="single" w:sz="4" w:space="0" w:color="auto"/>
            </w:tcBorders>
            <w:vAlign w:val="center"/>
          </w:tcPr>
          <w:p w:rsidR="000635D2" w:rsidRDefault="00F8769A">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17.  ΗΜΕΡ/ΝΙΑ ΔΗΜΟΣΙΕΥΣΗΣ ΠΡΟΣΚΛΗΣΗΣ ΓΙΑ ΤΗΝ ΕΠΙΛΟΓΗ ΠΑΡΟΧΩΝ</w:t>
            </w:r>
          </w:p>
        </w:tc>
        <w:tc>
          <w:tcPr>
            <w:tcW w:w="2178" w:type="dxa"/>
            <w:gridSpan w:val="4"/>
            <w:tcBorders>
              <w:bottom w:val="single" w:sz="4" w:space="0" w:color="auto"/>
            </w:tcBorders>
            <w:vAlign w:val="center"/>
          </w:tcPr>
          <w:p w:rsidR="000635D2" w:rsidRDefault="00F8769A">
            <w:pPr>
              <w:pStyle w:val="ad"/>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0635D2">
        <w:trPr>
          <w:trHeight w:val="471"/>
        </w:trPr>
        <w:tc>
          <w:tcPr>
            <w:tcW w:w="2373" w:type="dxa"/>
            <w:gridSpan w:val="2"/>
            <w:tcBorders>
              <w:bottom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strike/>
              </w:rPr>
            </w:pPr>
            <w:r>
              <w:rPr>
                <w:rFonts w:ascii="Tahoma" w:hAnsi="Tahoma" w:cs="Tahoma"/>
              </w:rPr>
              <w:t>16.  ΗΜΕΡ/ΝΙΑ ΔΙΕΝΕΡΓΕΙΑΣ ΔΙΑΓΩΝΙΣΜΟΥ</w:t>
            </w:r>
          </w:p>
        </w:tc>
        <w:tc>
          <w:tcPr>
            <w:tcW w:w="2526" w:type="dxa"/>
            <w:gridSpan w:val="3"/>
            <w:tcBorders>
              <w:bottom w:val="single" w:sz="4" w:space="0" w:color="auto"/>
            </w:tcBorders>
            <w:vAlign w:val="center"/>
          </w:tcPr>
          <w:p w:rsidR="000635D2" w:rsidRDefault="00F8769A">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18.  ΗΜΕΡ/ΝΙΑ ΔΗΜΟΣΙΕΥΣΗΣ ΠΡΟΣΚΛΗΣΗΣ ΓΙΑ ΤΗΝ ΕΠΙΛΟΓΗ ΣΥΜΜΕΤΕΧΟΝΤΩΝ</w:t>
            </w:r>
          </w:p>
        </w:tc>
        <w:tc>
          <w:tcPr>
            <w:tcW w:w="2178" w:type="dxa"/>
            <w:gridSpan w:val="4"/>
            <w:tcBorders>
              <w:bottom w:val="single" w:sz="4" w:space="0" w:color="auto"/>
            </w:tcBorders>
            <w:vAlign w:val="center"/>
          </w:tcPr>
          <w:p w:rsidR="000635D2" w:rsidRDefault="00F8769A">
            <w:pPr>
              <w:pStyle w:val="ad"/>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0635D2">
        <w:trPr>
          <w:trHeight w:val="442"/>
        </w:trPr>
        <w:tc>
          <w:tcPr>
            <w:tcW w:w="2373" w:type="dxa"/>
            <w:gridSpan w:val="2"/>
            <w:tcBorders>
              <w:top w:val="single" w:sz="4" w:space="0" w:color="auto"/>
              <w:left w:val="single" w:sz="4" w:space="0" w:color="auto"/>
              <w:bottom w:val="single" w:sz="4" w:space="0" w:color="auto"/>
              <w:right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 xml:space="preserve">19. ΚΑΤΗΓΟΡΙΑ </w:t>
            </w:r>
            <w:r>
              <w:rPr>
                <w:rFonts w:ascii="Tahoma" w:hAnsi="Tahoma" w:cs="Tahoma"/>
              </w:rPr>
              <w:t>ΕΝΕΡΓΕΙΑΣ</w:t>
            </w:r>
          </w:p>
        </w:tc>
        <w:tc>
          <w:tcPr>
            <w:tcW w:w="1324" w:type="dxa"/>
            <w:tcBorders>
              <w:top w:val="single" w:sz="4" w:space="0" w:color="auto"/>
              <w:left w:val="single" w:sz="4" w:space="0" w:color="auto"/>
              <w:bottom w:val="single" w:sz="4" w:space="0" w:color="auto"/>
              <w:right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20.  Α/Α  ΕΝΕΡΓΕΙΑΣ</w:t>
            </w:r>
          </w:p>
        </w:tc>
        <w:tc>
          <w:tcPr>
            <w:tcW w:w="2625" w:type="dxa"/>
            <w:gridSpan w:val="4"/>
            <w:tcBorders>
              <w:top w:val="single" w:sz="4" w:space="0" w:color="auto"/>
              <w:left w:val="single" w:sz="4" w:space="0" w:color="auto"/>
              <w:bottom w:val="single" w:sz="4" w:space="0" w:color="auto"/>
              <w:right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21. ΠΕΡΙΓΡΑΦΗ ΕΝΕΡΓΕΙΑΣ</w:t>
            </w:r>
          </w:p>
        </w:tc>
        <w:tc>
          <w:tcPr>
            <w:tcW w:w="1827" w:type="dxa"/>
            <w:gridSpan w:val="3"/>
            <w:tcBorders>
              <w:top w:val="single" w:sz="4" w:space="0" w:color="auto"/>
              <w:left w:val="single" w:sz="4" w:space="0" w:color="auto"/>
              <w:bottom w:val="single" w:sz="4" w:space="0" w:color="auto"/>
              <w:right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22.  ΠΡΟΒΛΕΠΟΜΕΝΗ ΗΜΕΡ/ΝΙΑ ΟΛΟΚΛΗΡΩΣΗΣ</w:t>
            </w:r>
          </w:p>
        </w:tc>
        <w:tc>
          <w:tcPr>
            <w:tcW w:w="1344" w:type="dxa"/>
            <w:gridSpan w:val="2"/>
            <w:tcBorders>
              <w:top w:val="single" w:sz="4" w:space="0" w:color="auto"/>
              <w:left w:val="single" w:sz="4" w:space="0" w:color="auto"/>
              <w:bottom w:val="single" w:sz="4" w:space="0" w:color="auto"/>
              <w:right w:val="single" w:sz="4" w:space="0" w:color="auto"/>
            </w:tcBorders>
            <w:vAlign w:val="center"/>
          </w:tcPr>
          <w:p w:rsidR="000635D2" w:rsidRDefault="00F8769A">
            <w:pPr>
              <w:tabs>
                <w:tab w:val="left" w:pos="1451"/>
              </w:tabs>
              <w:spacing w:before="60" w:beforeAutospacing="0" w:after="60"/>
              <w:ind w:left="317" w:right="-116" w:hanging="327"/>
              <w:jc w:val="left"/>
              <w:rPr>
                <w:rFonts w:ascii="Tahoma" w:hAnsi="Tahoma" w:cs="Tahoma"/>
              </w:rPr>
            </w:pPr>
            <w:r>
              <w:rPr>
                <w:rFonts w:ascii="Tahoma" w:hAnsi="Tahoma" w:cs="Tahoma"/>
              </w:rPr>
              <w:t>23. ΣΧΟΛΙΑ</w:t>
            </w:r>
          </w:p>
        </w:tc>
      </w:tr>
      <w:tr w:rsidR="000635D2">
        <w:trPr>
          <w:trHeight w:val="459"/>
        </w:trPr>
        <w:tc>
          <w:tcPr>
            <w:tcW w:w="2373" w:type="dxa"/>
            <w:gridSpan w:val="2"/>
            <w:tcBorders>
              <w:top w:val="single" w:sz="4" w:space="0" w:color="auto"/>
            </w:tcBorders>
            <w:vAlign w:val="center"/>
          </w:tcPr>
          <w:p w:rsidR="000635D2" w:rsidRDefault="00F8769A">
            <w:pPr>
              <w:tabs>
                <w:tab w:val="left" w:pos="311"/>
              </w:tabs>
              <w:spacing w:before="60" w:beforeAutospacing="0" w:after="60"/>
              <w:ind w:left="311"/>
              <w:jc w:val="left"/>
              <w:rPr>
                <w:rFonts w:ascii="Tahoma" w:hAnsi="Tahoma" w:cs="Tahoma"/>
                <w:i/>
              </w:rPr>
            </w:pPr>
            <w:r>
              <w:rPr>
                <w:rFonts w:ascii="Tahoma" w:hAnsi="Tahoma" w:cs="Tahoma"/>
                <w:i/>
              </w:rPr>
              <w:t>Εκπόνηση μελετών</w:t>
            </w:r>
          </w:p>
        </w:tc>
        <w:tc>
          <w:tcPr>
            <w:tcW w:w="1324" w:type="dxa"/>
            <w:tcBorders>
              <w:top w:val="single" w:sz="4" w:space="0" w:color="auto"/>
            </w:tcBorders>
            <w:vAlign w:val="center"/>
          </w:tcPr>
          <w:p w:rsidR="000635D2" w:rsidRDefault="00F8769A">
            <w:pPr>
              <w:tabs>
                <w:tab w:val="left" w:pos="311"/>
              </w:tabs>
              <w:spacing w:before="60" w:beforeAutospacing="0" w:after="60"/>
              <w:jc w:val="center"/>
              <w:rPr>
                <w:rFonts w:ascii="Tahoma" w:hAnsi="Tahoma" w:cs="Tahoma"/>
                <w:iCs/>
              </w:rPr>
            </w:pPr>
            <w:r>
              <w:rPr>
                <w:rFonts w:ascii="Tahoma" w:hAnsi="Tahoma" w:cs="Tahoma"/>
                <w:iCs/>
              </w:rPr>
              <w:t>Χ</w:t>
            </w:r>
          </w:p>
        </w:tc>
        <w:tc>
          <w:tcPr>
            <w:tcW w:w="2625" w:type="dxa"/>
            <w:gridSpan w:val="4"/>
            <w:tcBorders>
              <w:top w:val="single" w:sz="4" w:space="0" w:color="auto"/>
            </w:tcBorders>
            <w:vAlign w:val="center"/>
          </w:tcPr>
          <w:p w:rsidR="000635D2" w:rsidRDefault="00F8769A">
            <w:pPr>
              <w:tabs>
                <w:tab w:val="left" w:pos="311"/>
              </w:tabs>
              <w:spacing w:before="60" w:beforeAutospacing="0" w:after="60"/>
              <w:jc w:val="left"/>
              <w:rPr>
                <w:rFonts w:ascii="Tahoma" w:hAnsi="Tahoma" w:cs="Tahoma"/>
                <w:i/>
              </w:rPr>
            </w:pPr>
            <w:r>
              <w:rPr>
                <w:rFonts w:ascii="Tahoma" w:hAnsi="Tahoma" w:cs="Tahoma"/>
                <w:i/>
              </w:rPr>
              <w:t>(αναφέρετε τις μελέτες)</w:t>
            </w:r>
          </w:p>
        </w:tc>
        <w:tc>
          <w:tcPr>
            <w:tcW w:w="1827" w:type="dxa"/>
            <w:gridSpan w:val="3"/>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rsidR="000635D2" w:rsidRDefault="000635D2">
            <w:pPr>
              <w:tabs>
                <w:tab w:val="left" w:pos="311"/>
              </w:tabs>
              <w:spacing w:before="60" w:beforeAutospacing="0" w:after="60"/>
              <w:jc w:val="center"/>
              <w:rPr>
                <w:rFonts w:ascii="Tahoma" w:hAnsi="Tahoma" w:cs="Tahoma"/>
                <w:i/>
              </w:rPr>
            </w:pPr>
          </w:p>
        </w:tc>
      </w:tr>
      <w:tr w:rsidR="000635D2">
        <w:trPr>
          <w:trHeight w:val="459"/>
        </w:trPr>
        <w:tc>
          <w:tcPr>
            <w:tcW w:w="2373" w:type="dxa"/>
            <w:gridSpan w:val="2"/>
            <w:tcBorders>
              <w:top w:val="single" w:sz="4" w:space="0" w:color="auto"/>
            </w:tcBorders>
            <w:vAlign w:val="center"/>
          </w:tcPr>
          <w:p w:rsidR="000635D2" w:rsidRDefault="00F8769A">
            <w:pPr>
              <w:tabs>
                <w:tab w:val="left" w:pos="311"/>
              </w:tabs>
              <w:spacing w:before="60" w:beforeAutospacing="0" w:after="60"/>
              <w:ind w:left="311"/>
              <w:jc w:val="left"/>
              <w:rPr>
                <w:rFonts w:ascii="Tahoma" w:hAnsi="Tahoma" w:cs="Tahoma"/>
                <w:i/>
              </w:rPr>
            </w:pPr>
            <w:r>
              <w:rPr>
                <w:rFonts w:ascii="Tahoma" w:hAnsi="Tahoma" w:cs="Tahoma"/>
                <w:i/>
              </w:rPr>
              <w:t>Έκδοση αδειών</w:t>
            </w:r>
          </w:p>
        </w:tc>
        <w:tc>
          <w:tcPr>
            <w:tcW w:w="1324" w:type="dxa"/>
            <w:tcBorders>
              <w:top w:val="single" w:sz="4" w:space="0" w:color="auto"/>
            </w:tcBorders>
            <w:vAlign w:val="center"/>
          </w:tcPr>
          <w:p w:rsidR="000635D2" w:rsidRDefault="00F8769A">
            <w:pPr>
              <w:tabs>
                <w:tab w:val="left" w:pos="311"/>
              </w:tabs>
              <w:spacing w:before="60" w:beforeAutospacing="0" w:after="60"/>
              <w:jc w:val="center"/>
              <w:rPr>
                <w:rFonts w:ascii="Tahoma" w:hAnsi="Tahoma" w:cs="Tahoma"/>
                <w:iCs/>
              </w:rPr>
            </w:pPr>
            <w:r>
              <w:rPr>
                <w:rFonts w:ascii="Tahoma" w:hAnsi="Tahoma" w:cs="Tahoma"/>
                <w:iCs/>
              </w:rPr>
              <w:t>Χ</w:t>
            </w:r>
          </w:p>
        </w:tc>
        <w:tc>
          <w:tcPr>
            <w:tcW w:w="2625" w:type="dxa"/>
            <w:gridSpan w:val="4"/>
            <w:tcBorders>
              <w:top w:val="single" w:sz="4" w:space="0" w:color="auto"/>
            </w:tcBorders>
            <w:vAlign w:val="center"/>
          </w:tcPr>
          <w:p w:rsidR="000635D2" w:rsidRDefault="00F8769A">
            <w:pPr>
              <w:tabs>
                <w:tab w:val="left" w:pos="311"/>
              </w:tabs>
              <w:spacing w:before="60" w:beforeAutospacing="0" w:after="60"/>
              <w:jc w:val="left"/>
              <w:rPr>
                <w:rFonts w:ascii="Tahoma" w:hAnsi="Tahoma" w:cs="Tahoma"/>
                <w:i/>
              </w:rPr>
            </w:pPr>
            <w:r>
              <w:rPr>
                <w:rFonts w:ascii="Tahoma" w:hAnsi="Tahoma" w:cs="Tahoma"/>
                <w:i/>
              </w:rPr>
              <w:t>(αναφέρετε τις άδειες)</w:t>
            </w:r>
          </w:p>
        </w:tc>
        <w:tc>
          <w:tcPr>
            <w:tcW w:w="1827" w:type="dxa"/>
            <w:gridSpan w:val="3"/>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rsidR="000635D2" w:rsidRDefault="000635D2">
            <w:pPr>
              <w:tabs>
                <w:tab w:val="left" w:pos="311"/>
              </w:tabs>
              <w:spacing w:before="60" w:beforeAutospacing="0" w:after="60"/>
              <w:jc w:val="center"/>
              <w:rPr>
                <w:rFonts w:ascii="Tahoma" w:hAnsi="Tahoma" w:cs="Tahoma"/>
                <w:i/>
              </w:rPr>
            </w:pPr>
          </w:p>
        </w:tc>
      </w:tr>
      <w:tr w:rsidR="000635D2">
        <w:trPr>
          <w:trHeight w:val="459"/>
        </w:trPr>
        <w:tc>
          <w:tcPr>
            <w:tcW w:w="2373" w:type="dxa"/>
            <w:gridSpan w:val="2"/>
            <w:tcBorders>
              <w:top w:val="single" w:sz="4" w:space="0" w:color="auto"/>
            </w:tcBorders>
            <w:vAlign w:val="center"/>
          </w:tcPr>
          <w:p w:rsidR="000635D2" w:rsidRDefault="00F8769A">
            <w:pPr>
              <w:tabs>
                <w:tab w:val="left" w:pos="311"/>
              </w:tabs>
              <w:spacing w:before="60" w:beforeAutospacing="0" w:after="60"/>
              <w:ind w:left="311"/>
              <w:jc w:val="left"/>
              <w:rPr>
                <w:rFonts w:ascii="Tahoma" w:hAnsi="Tahoma" w:cs="Tahoma"/>
                <w:i/>
              </w:rPr>
            </w:pPr>
            <w:r>
              <w:rPr>
                <w:rFonts w:ascii="Tahoma" w:hAnsi="Tahoma" w:cs="Tahoma"/>
                <w:i/>
              </w:rPr>
              <w:t>Έκδοση ΥΑ, ΚΥΑ</w:t>
            </w:r>
          </w:p>
        </w:tc>
        <w:tc>
          <w:tcPr>
            <w:tcW w:w="1324" w:type="dxa"/>
            <w:tcBorders>
              <w:top w:val="single" w:sz="4" w:space="0" w:color="auto"/>
            </w:tcBorders>
            <w:vAlign w:val="center"/>
          </w:tcPr>
          <w:p w:rsidR="000635D2" w:rsidRDefault="000635D2">
            <w:pPr>
              <w:tabs>
                <w:tab w:val="left" w:pos="311"/>
              </w:tabs>
              <w:spacing w:before="60" w:beforeAutospacing="0" w:after="60"/>
              <w:jc w:val="center"/>
              <w:rPr>
                <w:rFonts w:ascii="Tahoma" w:hAnsi="Tahoma" w:cs="Tahoma"/>
                <w:iCs/>
              </w:rPr>
            </w:pPr>
          </w:p>
        </w:tc>
        <w:tc>
          <w:tcPr>
            <w:tcW w:w="2625" w:type="dxa"/>
            <w:gridSpan w:val="4"/>
            <w:tcBorders>
              <w:top w:val="single" w:sz="4" w:space="0" w:color="auto"/>
            </w:tcBorders>
            <w:vAlign w:val="center"/>
          </w:tcPr>
          <w:p w:rsidR="000635D2" w:rsidRDefault="00F8769A">
            <w:pPr>
              <w:tabs>
                <w:tab w:val="left" w:pos="311"/>
              </w:tabs>
              <w:spacing w:before="60" w:beforeAutospacing="0" w:after="60"/>
              <w:jc w:val="left"/>
              <w:rPr>
                <w:rFonts w:ascii="Tahoma" w:hAnsi="Tahoma" w:cs="Tahoma"/>
                <w:i/>
              </w:rPr>
            </w:pPr>
            <w:r>
              <w:rPr>
                <w:rFonts w:ascii="Tahoma" w:hAnsi="Tahoma" w:cs="Tahoma"/>
                <w:i/>
              </w:rPr>
              <w:t>(αναφέρετε τις ΥΑ/ ΚΥΑ)</w:t>
            </w:r>
          </w:p>
        </w:tc>
        <w:tc>
          <w:tcPr>
            <w:tcW w:w="1827" w:type="dxa"/>
            <w:gridSpan w:val="3"/>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rsidR="000635D2" w:rsidRDefault="000635D2">
            <w:pPr>
              <w:tabs>
                <w:tab w:val="left" w:pos="311"/>
              </w:tabs>
              <w:spacing w:before="60" w:beforeAutospacing="0" w:after="60"/>
              <w:jc w:val="center"/>
              <w:rPr>
                <w:rFonts w:ascii="Tahoma" w:hAnsi="Tahoma" w:cs="Tahoma"/>
                <w:i/>
              </w:rPr>
            </w:pPr>
          </w:p>
        </w:tc>
      </w:tr>
      <w:tr w:rsidR="000635D2">
        <w:trPr>
          <w:trHeight w:val="459"/>
        </w:trPr>
        <w:tc>
          <w:tcPr>
            <w:tcW w:w="2373" w:type="dxa"/>
            <w:gridSpan w:val="2"/>
            <w:tcBorders>
              <w:top w:val="single" w:sz="4" w:space="0" w:color="auto"/>
            </w:tcBorders>
            <w:vAlign w:val="center"/>
          </w:tcPr>
          <w:p w:rsidR="000635D2" w:rsidRDefault="00F8769A">
            <w:pPr>
              <w:tabs>
                <w:tab w:val="left" w:pos="311"/>
              </w:tabs>
              <w:spacing w:before="60" w:beforeAutospacing="0" w:after="60"/>
              <w:ind w:left="311"/>
              <w:jc w:val="left"/>
              <w:rPr>
                <w:rFonts w:ascii="Tahoma" w:hAnsi="Tahoma" w:cs="Tahoma"/>
                <w:i/>
              </w:rPr>
            </w:pPr>
            <w:r>
              <w:rPr>
                <w:rFonts w:ascii="Tahoma" w:hAnsi="Tahoma" w:cs="Tahoma"/>
                <w:i/>
              </w:rPr>
              <w:t>Επιλογή προσωπικού</w:t>
            </w:r>
          </w:p>
        </w:tc>
        <w:tc>
          <w:tcPr>
            <w:tcW w:w="1324" w:type="dxa"/>
            <w:tcBorders>
              <w:top w:val="single" w:sz="4" w:space="0" w:color="auto"/>
            </w:tcBorders>
            <w:vAlign w:val="center"/>
          </w:tcPr>
          <w:p w:rsidR="000635D2" w:rsidRDefault="00F8769A">
            <w:pPr>
              <w:tabs>
                <w:tab w:val="left" w:pos="311"/>
              </w:tabs>
              <w:spacing w:before="60" w:beforeAutospacing="0" w:after="60"/>
              <w:jc w:val="center"/>
              <w:rPr>
                <w:rFonts w:ascii="Tahoma" w:hAnsi="Tahoma" w:cs="Tahoma"/>
                <w:iCs/>
              </w:rPr>
            </w:pPr>
            <w:r>
              <w:rPr>
                <w:rFonts w:ascii="Tahoma" w:hAnsi="Tahoma" w:cs="Tahoma"/>
                <w:iCs/>
              </w:rPr>
              <w:t>Χ</w:t>
            </w:r>
          </w:p>
        </w:tc>
        <w:tc>
          <w:tcPr>
            <w:tcW w:w="2625" w:type="dxa"/>
            <w:gridSpan w:val="4"/>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rPr>
            </w:pPr>
          </w:p>
        </w:tc>
        <w:tc>
          <w:tcPr>
            <w:tcW w:w="1827" w:type="dxa"/>
            <w:gridSpan w:val="3"/>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rsidR="000635D2" w:rsidRDefault="000635D2">
            <w:pPr>
              <w:tabs>
                <w:tab w:val="left" w:pos="311"/>
              </w:tabs>
              <w:spacing w:before="60" w:beforeAutospacing="0" w:after="60"/>
              <w:jc w:val="center"/>
              <w:rPr>
                <w:rFonts w:ascii="Tahoma" w:hAnsi="Tahoma" w:cs="Tahoma"/>
                <w:i/>
              </w:rPr>
            </w:pPr>
          </w:p>
        </w:tc>
      </w:tr>
      <w:tr w:rsidR="000635D2">
        <w:trPr>
          <w:trHeight w:val="459"/>
        </w:trPr>
        <w:tc>
          <w:tcPr>
            <w:tcW w:w="2373" w:type="dxa"/>
            <w:gridSpan w:val="2"/>
            <w:tcBorders>
              <w:top w:val="single" w:sz="4" w:space="0" w:color="auto"/>
            </w:tcBorders>
            <w:vAlign w:val="center"/>
          </w:tcPr>
          <w:p w:rsidR="000635D2" w:rsidRDefault="00F8769A">
            <w:pPr>
              <w:tabs>
                <w:tab w:val="left" w:pos="311"/>
              </w:tabs>
              <w:spacing w:before="60" w:beforeAutospacing="0" w:after="60"/>
              <w:ind w:left="311"/>
              <w:jc w:val="left"/>
              <w:rPr>
                <w:rFonts w:ascii="Tahoma" w:hAnsi="Tahoma" w:cs="Tahoma"/>
                <w:i/>
              </w:rPr>
            </w:pPr>
            <w:r>
              <w:rPr>
                <w:rFonts w:ascii="Tahoma" w:hAnsi="Tahoma" w:cs="Tahoma"/>
                <w:i/>
              </w:rPr>
              <w:lastRenderedPageBreak/>
              <w:t>Άλλες ενέργειες</w:t>
            </w:r>
          </w:p>
        </w:tc>
        <w:tc>
          <w:tcPr>
            <w:tcW w:w="1324" w:type="dxa"/>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rPr>
            </w:pPr>
          </w:p>
        </w:tc>
        <w:tc>
          <w:tcPr>
            <w:tcW w:w="2625" w:type="dxa"/>
            <w:gridSpan w:val="4"/>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highlight w:val="yellow"/>
              </w:rPr>
            </w:pPr>
          </w:p>
        </w:tc>
        <w:tc>
          <w:tcPr>
            <w:tcW w:w="1827" w:type="dxa"/>
            <w:gridSpan w:val="3"/>
            <w:tcBorders>
              <w:top w:val="single" w:sz="4" w:space="0" w:color="auto"/>
            </w:tcBorders>
            <w:vAlign w:val="center"/>
          </w:tcPr>
          <w:p w:rsidR="000635D2" w:rsidRDefault="000635D2">
            <w:pPr>
              <w:tabs>
                <w:tab w:val="left" w:pos="311"/>
              </w:tabs>
              <w:spacing w:before="60" w:beforeAutospacing="0" w:after="60"/>
              <w:jc w:val="left"/>
              <w:rPr>
                <w:rFonts w:ascii="Tahoma" w:hAnsi="Tahoma" w:cs="Tahoma"/>
                <w:i/>
                <w:highlight w:val="yellow"/>
              </w:rPr>
            </w:pPr>
          </w:p>
        </w:tc>
        <w:tc>
          <w:tcPr>
            <w:tcW w:w="1344" w:type="dxa"/>
            <w:gridSpan w:val="2"/>
            <w:tcBorders>
              <w:top w:val="single" w:sz="4" w:space="0" w:color="auto"/>
            </w:tcBorders>
            <w:vAlign w:val="center"/>
          </w:tcPr>
          <w:p w:rsidR="000635D2" w:rsidRDefault="000635D2">
            <w:pPr>
              <w:tabs>
                <w:tab w:val="left" w:pos="311"/>
              </w:tabs>
              <w:spacing w:before="60" w:beforeAutospacing="0" w:after="60"/>
              <w:jc w:val="center"/>
              <w:rPr>
                <w:rFonts w:ascii="Tahoma" w:hAnsi="Tahoma" w:cs="Tahoma"/>
                <w:i/>
              </w:rPr>
            </w:pPr>
          </w:p>
        </w:tc>
      </w:tr>
    </w:tbl>
    <w:p w:rsidR="000635D2" w:rsidRDefault="000635D2">
      <w:pPr>
        <w:spacing w:before="0" w:beforeAutospacing="0"/>
        <w:jc w:val="left"/>
        <w:rPr>
          <w:rFonts w:ascii="Tahoma" w:hAnsi="Tahoma" w:cs="Tahoma"/>
          <w:iCs/>
          <w:color w:val="0070C0"/>
        </w:rPr>
      </w:pPr>
    </w:p>
    <w:p w:rsidR="000635D2" w:rsidRDefault="000635D2">
      <w:pPr>
        <w:spacing w:before="0" w:beforeAutospacing="0"/>
        <w:jc w:val="left"/>
        <w:rPr>
          <w:rFonts w:ascii="Tahoma" w:hAnsi="Tahoma" w:cs="Tahoma"/>
          <w:i/>
          <w:color w:val="0070C0"/>
        </w:rPr>
      </w:pPr>
    </w:p>
    <w:p w:rsidR="000635D2" w:rsidRDefault="000635D2">
      <w:pPr>
        <w:spacing w:before="0" w:beforeAutospacing="0"/>
        <w:jc w:val="left"/>
        <w:rPr>
          <w:rFonts w:ascii="Tahoma" w:hAnsi="Tahoma" w:cs="Tahoma"/>
          <w:b/>
        </w:rPr>
      </w:pPr>
    </w:p>
    <w:tbl>
      <w:tblPr>
        <w:tblStyle w:val="ac"/>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0635D2">
        <w:tc>
          <w:tcPr>
            <w:tcW w:w="4820" w:type="dxa"/>
          </w:tcPr>
          <w:p w:rsidR="000635D2" w:rsidRDefault="00F8769A">
            <w:pPr>
              <w:pStyle w:val="ad"/>
              <w:numPr>
                <w:ilvl w:val="0"/>
                <w:numId w:val="11"/>
              </w:numPr>
              <w:tabs>
                <w:tab w:val="left" w:pos="317"/>
              </w:tabs>
              <w:spacing w:before="60" w:beforeAutospacing="0" w:after="60"/>
              <w:ind w:hanging="720"/>
              <w:contextualSpacing w:val="0"/>
              <w:jc w:val="left"/>
              <w:rPr>
                <w:rFonts w:ascii="Tahoma" w:hAnsi="Tahoma" w:cs="Tahoma"/>
              </w:rPr>
            </w:pPr>
            <w:r>
              <w:rPr>
                <w:rFonts w:ascii="Tahoma" w:hAnsi="Tahoma" w:cs="Tahoma"/>
              </w:rPr>
              <w:t xml:space="preserve">ΔΙΑΡΚΕΙΑ ΥΛΟΠΟΙΗΣΗΣ ΦΥΣΙΚΟΥ ΑΝΤΙΚΕΙΜΕΝΟΥ ΠΡΑΞΗΣ:   </w:t>
            </w:r>
          </w:p>
        </w:tc>
        <w:tc>
          <w:tcPr>
            <w:tcW w:w="4678" w:type="dxa"/>
          </w:tcPr>
          <w:p w:rsidR="000635D2" w:rsidRDefault="00F8769A">
            <w:pPr>
              <w:spacing w:before="120" w:beforeAutospacing="0" w:after="120"/>
              <w:ind w:left="530"/>
              <w:jc w:val="left"/>
              <w:rPr>
                <w:rFonts w:ascii="Tahoma" w:hAnsi="Tahoma" w:cs="Tahoma"/>
              </w:rPr>
            </w:pPr>
            <w:r>
              <w:rPr>
                <w:rFonts w:ascii="Tahoma" w:hAnsi="Tahoma" w:cs="Tahoma"/>
                <w:sz w:val="18"/>
                <w:szCs w:val="18"/>
              </w:rPr>
              <w:t>36</w:t>
            </w:r>
          </w:p>
        </w:tc>
      </w:tr>
    </w:tbl>
    <w:p w:rsidR="000635D2" w:rsidRDefault="000635D2">
      <w:pPr>
        <w:spacing w:before="120" w:beforeAutospacing="0" w:after="120"/>
        <w:rPr>
          <w:rFonts w:ascii="Tahoma" w:hAnsi="Tahoma" w:cs="Tahoma"/>
        </w:rPr>
      </w:pPr>
    </w:p>
    <w:tbl>
      <w:tblPr>
        <w:tblStyle w:val="ac"/>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0635D2">
        <w:tc>
          <w:tcPr>
            <w:tcW w:w="2977" w:type="dxa"/>
          </w:tcPr>
          <w:p w:rsidR="000635D2" w:rsidRDefault="00F8769A">
            <w:pPr>
              <w:pStyle w:val="ad"/>
              <w:numPr>
                <w:ilvl w:val="0"/>
                <w:numId w:val="11"/>
              </w:numPr>
              <w:tabs>
                <w:tab w:val="left" w:pos="317"/>
              </w:tabs>
              <w:spacing w:before="60" w:beforeAutospacing="0" w:after="60"/>
              <w:ind w:left="311" w:hanging="311"/>
              <w:contextualSpacing w:val="0"/>
              <w:jc w:val="left"/>
              <w:rPr>
                <w:rFonts w:ascii="Tahoma" w:hAnsi="Tahoma" w:cs="Tahoma"/>
              </w:rPr>
            </w:pPr>
            <w:r>
              <w:rPr>
                <w:rFonts w:ascii="Tahoma" w:hAnsi="Tahoma" w:cs="Tahoma"/>
              </w:rPr>
              <w:t>ΗΜΕΡΟΜΗΝΙΑ ΕΝΑΡΞΗΣ ΠΡΑΞΗΣ</w:t>
            </w:r>
            <w:r>
              <w:rPr>
                <w:rFonts w:ascii="Tahoma" w:hAnsi="Tahoma" w:cs="Tahoma"/>
                <w:lang w:val="en-US"/>
              </w:rPr>
              <w:t xml:space="preserve">: </w:t>
            </w:r>
          </w:p>
        </w:tc>
        <w:tc>
          <w:tcPr>
            <w:tcW w:w="1814" w:type="dxa"/>
            <w:vAlign w:val="center"/>
          </w:tcPr>
          <w:p w:rsidR="000635D2" w:rsidRDefault="00F8769A">
            <w:pPr>
              <w:pStyle w:val="ad"/>
              <w:spacing w:before="120" w:beforeAutospacing="0" w:after="120"/>
              <w:ind w:left="318"/>
              <w:contextualSpacing w:val="0"/>
              <w:jc w:val="left"/>
              <w:rPr>
                <w:rFonts w:ascii="Tahoma" w:hAnsi="Tahoma" w:cs="Tahoma"/>
              </w:rPr>
            </w:pPr>
            <w:r>
              <w:rPr>
                <w:rFonts w:ascii="Arial" w:eastAsiaTheme="minorHAnsi" w:hAnsi="Arial" w:cs="Arial"/>
                <w:sz w:val="18"/>
                <w:szCs w:val="18"/>
                <w:lang w:eastAsia="en-US" w:bidi="he-IL"/>
              </w:rPr>
              <w:t>01/01/2023</w:t>
            </w:r>
          </w:p>
        </w:tc>
        <w:tc>
          <w:tcPr>
            <w:tcW w:w="2864" w:type="dxa"/>
          </w:tcPr>
          <w:p w:rsidR="000635D2" w:rsidRDefault="00F8769A">
            <w:pPr>
              <w:pStyle w:val="ad"/>
              <w:numPr>
                <w:ilvl w:val="0"/>
                <w:numId w:val="11"/>
              </w:numPr>
              <w:tabs>
                <w:tab w:val="left" w:pos="317"/>
              </w:tabs>
              <w:spacing w:before="60" w:beforeAutospacing="0" w:after="60"/>
              <w:ind w:left="311" w:hanging="311"/>
              <w:contextualSpacing w:val="0"/>
              <w:jc w:val="left"/>
              <w:rPr>
                <w:rFonts w:ascii="Tahoma" w:hAnsi="Tahoma" w:cs="Tahoma"/>
              </w:rPr>
            </w:pPr>
            <w:r>
              <w:rPr>
                <w:rFonts w:ascii="Tahoma" w:hAnsi="Tahoma" w:cs="Tahoma"/>
              </w:rPr>
              <w:t>ΗΜΕΡΟΜΗΝΙΑ ΛΗΞΗΣ ΠΡΑΞΗΣ</w:t>
            </w:r>
            <w:r>
              <w:rPr>
                <w:rFonts w:ascii="Tahoma" w:hAnsi="Tahoma" w:cs="Tahoma"/>
                <w:lang w:val="en-US"/>
              </w:rPr>
              <w:t>:</w:t>
            </w:r>
            <w:r>
              <w:rPr>
                <w:rFonts w:ascii="Tahoma" w:hAnsi="Tahoma" w:cs="Tahoma"/>
              </w:rPr>
              <w:t xml:space="preserve"> </w:t>
            </w:r>
          </w:p>
        </w:tc>
        <w:tc>
          <w:tcPr>
            <w:tcW w:w="1843" w:type="dxa"/>
          </w:tcPr>
          <w:p w:rsidR="000635D2" w:rsidRDefault="00F8769A">
            <w:pPr>
              <w:spacing w:before="120" w:beforeAutospacing="0" w:after="120"/>
              <w:ind w:left="530"/>
              <w:jc w:val="left"/>
              <w:rPr>
                <w:rFonts w:ascii="Tahoma" w:hAnsi="Tahoma" w:cs="Tahoma"/>
              </w:rPr>
            </w:pPr>
            <w:r>
              <w:rPr>
                <w:rFonts w:ascii="Tahoma" w:hAnsi="Tahoma" w:cs="Tahoma"/>
                <w:sz w:val="18"/>
                <w:szCs w:val="18"/>
              </w:rPr>
              <w:t>31.12.2025</w:t>
            </w:r>
          </w:p>
        </w:tc>
      </w:tr>
    </w:tbl>
    <w:p w:rsidR="000635D2" w:rsidRDefault="000635D2">
      <w:pPr>
        <w:jc w:val="left"/>
        <w:rPr>
          <w:rFonts w:ascii="Tahoma" w:hAnsi="Tahoma" w:cs="Tahoma"/>
          <w:b/>
        </w:rPr>
      </w:pPr>
    </w:p>
    <w:tbl>
      <w:tblPr>
        <w:tblStyle w:val="ac"/>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0635D2">
        <w:trPr>
          <w:trHeight w:val="381"/>
        </w:trPr>
        <w:tc>
          <w:tcPr>
            <w:tcW w:w="9639" w:type="dxa"/>
            <w:gridSpan w:val="2"/>
            <w:shd w:val="clear" w:color="auto" w:fill="F2F2F2" w:themeFill="background1" w:themeFillShade="F2"/>
            <w:vAlign w:val="center"/>
          </w:tcPr>
          <w:p w:rsidR="000635D2" w:rsidRDefault="00F8769A">
            <w:pPr>
              <w:jc w:val="center"/>
              <w:rPr>
                <w:rFonts w:ascii="Tahoma" w:hAnsi="Tahoma" w:cs="Tahoma"/>
                <w:b/>
              </w:rPr>
            </w:pPr>
            <w:r>
              <w:rPr>
                <w:rFonts w:ascii="Tahoma" w:hAnsi="Tahoma" w:cs="Tahoma"/>
                <w:b/>
              </w:rPr>
              <w:br w:type="page"/>
              <w:t>ΑΠΟΚΤΗΣΗ ΓΗΣ Η/ΚΑΙ ΚΤΙΡΙΑΚΗΣ ΥΠΟΔΟΜΗΣ</w:t>
            </w:r>
          </w:p>
        </w:tc>
      </w:tr>
      <w:tr w:rsidR="000635D2">
        <w:trPr>
          <w:trHeight w:val="409"/>
        </w:trPr>
        <w:tc>
          <w:tcPr>
            <w:tcW w:w="6804" w:type="dxa"/>
            <w:vAlign w:val="center"/>
          </w:tcPr>
          <w:p w:rsidR="000635D2" w:rsidRDefault="00F8769A">
            <w:pPr>
              <w:pStyle w:val="ad"/>
              <w:numPr>
                <w:ilvl w:val="0"/>
                <w:numId w:val="11"/>
              </w:numPr>
              <w:tabs>
                <w:tab w:val="left" w:pos="317"/>
              </w:tabs>
              <w:spacing w:before="60" w:beforeAutospacing="0" w:after="60"/>
              <w:ind w:left="311" w:hanging="311"/>
              <w:contextualSpacing w:val="0"/>
              <w:jc w:val="left"/>
              <w:rPr>
                <w:rFonts w:ascii="Tahoma" w:hAnsi="Tahoma" w:cs="Tahoma"/>
              </w:rPr>
            </w:pPr>
            <w:r>
              <w:rPr>
                <w:rFonts w:ascii="Tahoma" w:hAnsi="Tahoma" w:cs="Tahoma"/>
              </w:rPr>
              <w:br w:type="page"/>
            </w:r>
            <w:r>
              <w:rPr>
                <w:rFonts w:ascii="Tahoma" w:hAnsi="Tahoma" w:cs="Tahoma"/>
              </w:rPr>
              <w:t xml:space="preserve">ΕΧΕΙ ΔΙΑΣΦΑΛΙΣΤΕΙ Η ΚΥΡΙΟΤΗΤΑ ΓΗΣ ΕΠΙ ΤΗΣ ΟΠΟΙΑΣ ΘΑ ΥΛΟΠΟΙΗΘΕΙ Η ΠΡΑΞΗ;           </w:t>
            </w:r>
            <w:r>
              <w:rPr>
                <w:rFonts w:ascii="Tahoma" w:hAnsi="Tahoma" w:cs="Tahoma"/>
                <w:i/>
              </w:rPr>
              <w:t>(ναι/ όχι/ δεν απαιτείται)</w:t>
            </w:r>
          </w:p>
        </w:tc>
        <w:tc>
          <w:tcPr>
            <w:tcW w:w="2835" w:type="dxa"/>
            <w:vAlign w:val="center"/>
          </w:tcPr>
          <w:p w:rsidR="000635D2" w:rsidRDefault="00F8769A">
            <w:pPr>
              <w:tabs>
                <w:tab w:val="left" w:pos="273"/>
              </w:tabs>
              <w:spacing w:before="60" w:beforeAutospacing="0" w:after="60"/>
              <w:jc w:val="center"/>
              <w:rPr>
                <w:rFonts w:ascii="Tahoma" w:hAnsi="Tahoma" w:cs="Tahoma"/>
              </w:rPr>
            </w:pPr>
            <w:r>
              <w:rPr>
                <w:rFonts w:ascii="Tahoma" w:hAnsi="Tahoma" w:cs="Tahoma"/>
              </w:rPr>
              <w:t>ΝΑΙ</w:t>
            </w:r>
          </w:p>
        </w:tc>
      </w:tr>
      <w:tr w:rsidR="000635D2">
        <w:trPr>
          <w:trHeight w:val="429"/>
        </w:trPr>
        <w:tc>
          <w:tcPr>
            <w:tcW w:w="6804" w:type="dxa"/>
          </w:tcPr>
          <w:p w:rsidR="000635D2" w:rsidRDefault="00F8769A">
            <w:pPr>
              <w:pStyle w:val="ad"/>
              <w:numPr>
                <w:ilvl w:val="0"/>
                <w:numId w:val="11"/>
              </w:numPr>
              <w:tabs>
                <w:tab w:val="left" w:pos="317"/>
              </w:tabs>
              <w:spacing w:before="60" w:beforeAutospacing="0" w:after="60"/>
              <w:ind w:left="311" w:hanging="311"/>
              <w:contextualSpacing w:val="0"/>
              <w:jc w:val="left"/>
              <w:rPr>
                <w:rFonts w:ascii="Tahoma" w:hAnsi="Tahoma" w:cs="Tahoma"/>
              </w:rPr>
            </w:pPr>
            <w:r>
              <w:rPr>
                <w:rFonts w:ascii="Tahoma" w:hAnsi="Tahoma" w:cs="Tahoma"/>
              </w:rPr>
              <w:br w:type="page"/>
              <w:t xml:space="preserve">ΕΧΕΤΕ ΣΥΜΠΛΗΡΩΣΕΙ ΤΙΣ ΠΡΟΒΛΕΠΟΜΕΝΕΣ ΕΝΕΡΓΕΙΕΣ ΑΠΟΚΤΗΣΗΣ ΓΗΣ ΣΤΟΝ ΠΙΝΑΚΑ «ΕΞΕΙΔΙΚΕΥΣΗ ΕΝΕΡΓΕΙΩΝ ΑΠΟΚΤΗΣΗΣ ΓΗΣ &amp; ΑΠΟΔΟΣΗΣ ΧΩΡΩΝ»; </w:t>
            </w:r>
          </w:p>
          <w:p w:rsidR="000635D2" w:rsidRDefault="00F8769A">
            <w:pPr>
              <w:tabs>
                <w:tab w:val="left" w:pos="317"/>
              </w:tabs>
              <w:spacing w:before="60" w:beforeAutospacing="0" w:after="60"/>
              <w:ind w:left="311"/>
              <w:jc w:val="left"/>
              <w:rPr>
                <w:rFonts w:ascii="Tahoma" w:hAnsi="Tahoma" w:cs="Tahoma"/>
              </w:rPr>
            </w:pPr>
            <w:r>
              <w:rPr>
                <w:rFonts w:ascii="Tahoma" w:hAnsi="Tahoma" w:cs="Tahoma"/>
                <w:i/>
              </w:rPr>
              <w:t>(ναι/ όχι/ δ</w:t>
            </w:r>
            <w:r>
              <w:rPr>
                <w:rFonts w:ascii="Tahoma" w:hAnsi="Tahoma" w:cs="Tahoma"/>
                <w:i/>
              </w:rPr>
              <w:t>εν απαιτείται)</w:t>
            </w:r>
          </w:p>
        </w:tc>
        <w:tc>
          <w:tcPr>
            <w:tcW w:w="2835" w:type="dxa"/>
            <w:vAlign w:val="center"/>
          </w:tcPr>
          <w:p w:rsidR="000635D2" w:rsidRDefault="00F8769A">
            <w:pPr>
              <w:spacing w:before="60" w:beforeAutospacing="0" w:after="60"/>
              <w:jc w:val="center"/>
              <w:rPr>
                <w:rFonts w:ascii="Tahoma" w:hAnsi="Tahoma" w:cs="Tahoma"/>
              </w:rPr>
            </w:pPr>
            <w:r>
              <w:rPr>
                <w:rFonts w:ascii="Tahoma" w:hAnsi="Tahoma" w:cs="Tahoma"/>
              </w:rPr>
              <w:t>ΔΕΝ ΑΦΟΡΑ</w:t>
            </w:r>
          </w:p>
        </w:tc>
      </w:tr>
      <w:tr w:rsidR="000635D2">
        <w:trPr>
          <w:trHeight w:val="597"/>
        </w:trPr>
        <w:tc>
          <w:tcPr>
            <w:tcW w:w="6804" w:type="dxa"/>
            <w:vAlign w:val="center"/>
          </w:tcPr>
          <w:p w:rsidR="000635D2" w:rsidRDefault="00F8769A">
            <w:pPr>
              <w:pStyle w:val="ad"/>
              <w:numPr>
                <w:ilvl w:val="0"/>
                <w:numId w:val="11"/>
              </w:numPr>
              <w:tabs>
                <w:tab w:val="left" w:pos="317"/>
              </w:tabs>
              <w:spacing w:before="60" w:beforeAutospacing="0" w:after="60"/>
              <w:ind w:left="311" w:hanging="311"/>
              <w:contextualSpacing w:val="0"/>
              <w:jc w:val="left"/>
              <w:rPr>
                <w:rFonts w:ascii="Tahoma" w:hAnsi="Tahoma" w:cs="Tahoma"/>
              </w:rPr>
            </w:pPr>
            <w:r>
              <w:rPr>
                <w:rFonts w:ascii="Tahoma" w:hAnsi="Tahoma" w:cs="Tahoma"/>
              </w:rPr>
              <w:br w:type="page"/>
              <w:t xml:space="preserve">ΕΧΕΙ ΔΙΑΣΦΑΛΙΣΤΕΙ Η ΚΤΙΡΙΑΚΗ ΥΠΟΔΟΜΗ ΕΝΤΟΣ ΤΗΣ ΟΠΟΙΑΣ ΘΑ ΥΛΟΠΟΙΗΘΕΙ Η ΠΡΑΞΗ; </w:t>
            </w:r>
            <w:r>
              <w:rPr>
                <w:rFonts w:ascii="Tahoma" w:hAnsi="Tahoma" w:cs="Tahoma"/>
                <w:i/>
              </w:rPr>
              <w:t>(ναι/ όχι/ δεν απαιτείται)</w:t>
            </w:r>
          </w:p>
        </w:tc>
        <w:tc>
          <w:tcPr>
            <w:tcW w:w="2835" w:type="dxa"/>
            <w:vAlign w:val="center"/>
          </w:tcPr>
          <w:p w:rsidR="000635D2" w:rsidRDefault="00F8769A">
            <w:pPr>
              <w:tabs>
                <w:tab w:val="left" w:pos="273"/>
              </w:tabs>
              <w:spacing w:before="60" w:beforeAutospacing="0" w:after="60"/>
              <w:jc w:val="center"/>
              <w:rPr>
                <w:rFonts w:ascii="Tahoma" w:hAnsi="Tahoma" w:cs="Tahoma"/>
              </w:rPr>
            </w:pPr>
            <w:r>
              <w:rPr>
                <w:rFonts w:ascii="Tahoma" w:hAnsi="Tahoma" w:cs="Tahoma"/>
              </w:rPr>
              <w:t>ΝΑΙ</w:t>
            </w:r>
          </w:p>
        </w:tc>
      </w:tr>
      <w:tr w:rsidR="000635D2">
        <w:trPr>
          <w:trHeight w:val="940"/>
        </w:trPr>
        <w:tc>
          <w:tcPr>
            <w:tcW w:w="9639" w:type="dxa"/>
            <w:gridSpan w:val="2"/>
            <w:vAlign w:val="center"/>
          </w:tcPr>
          <w:p w:rsidR="000635D2" w:rsidRDefault="00F8769A">
            <w:pPr>
              <w:pStyle w:val="ad"/>
              <w:numPr>
                <w:ilvl w:val="0"/>
                <w:numId w:val="11"/>
              </w:numPr>
              <w:tabs>
                <w:tab w:val="left" w:pos="317"/>
              </w:tabs>
              <w:spacing w:before="60" w:beforeAutospacing="0" w:after="60"/>
              <w:ind w:left="311" w:hanging="311"/>
              <w:contextualSpacing w:val="0"/>
              <w:jc w:val="left"/>
              <w:rPr>
                <w:rFonts w:ascii="Tahoma" w:hAnsi="Tahoma" w:cs="Tahoma"/>
                <w:sz w:val="18"/>
                <w:szCs w:val="18"/>
                <w:highlight w:val="yellow"/>
              </w:rPr>
            </w:pPr>
            <w:r>
              <w:rPr>
                <w:rFonts w:ascii="Tahoma" w:hAnsi="Tahoma" w:cs="Tahoma"/>
              </w:rPr>
              <w:t xml:space="preserve">ΜΕ ΠΟΙΟ ΤΡΟΠΟ ΔΙΑΣΦΑΛΙΖΕΤΑΙ  Η ΚΤΙΡΙΑΚΗ ΥΠΟΔΟΜΗ; </w:t>
            </w:r>
            <w:r>
              <w:rPr>
                <w:rFonts w:ascii="Tahoma" w:hAnsi="Tahoma" w:cs="Tahoma"/>
                <w:sz w:val="18"/>
                <w:szCs w:val="18"/>
                <w:highlight w:val="yellow"/>
              </w:rPr>
              <w:t>ΕΠΙΛΟΓΗ</w:t>
            </w:r>
            <w:r>
              <w:rPr>
                <w:rFonts w:ascii="Tahoma" w:hAnsi="Tahoma" w:cs="Tahoma"/>
                <w:sz w:val="18"/>
                <w:szCs w:val="18"/>
                <w:highlight w:val="yellow"/>
              </w:rPr>
              <w:t>: ΙΔΙΟΚΤΗΤΟ</w:t>
            </w:r>
            <w:r>
              <w:rPr>
                <w:rFonts w:ascii="Tahoma" w:hAnsi="Tahoma" w:cs="Tahoma"/>
                <w:sz w:val="18"/>
                <w:szCs w:val="18"/>
                <w:highlight w:val="yellow"/>
              </w:rPr>
              <w:t>, ΜΙΣΘΩΣΗ, ΠΑΡΑΧΩΡΗΣΗ)</w:t>
            </w:r>
          </w:p>
          <w:p w:rsidR="000635D2" w:rsidRDefault="000635D2">
            <w:pPr>
              <w:tabs>
                <w:tab w:val="left" w:pos="273"/>
              </w:tabs>
              <w:spacing w:before="60" w:beforeAutospacing="0" w:after="60"/>
              <w:jc w:val="left"/>
              <w:rPr>
                <w:rFonts w:ascii="Tahoma" w:hAnsi="Tahoma" w:cs="Tahoma"/>
                <w:sz w:val="18"/>
                <w:szCs w:val="18"/>
                <w:highlight w:val="yellow"/>
              </w:rPr>
            </w:pPr>
          </w:p>
          <w:p w:rsidR="000635D2" w:rsidRDefault="00F8769A">
            <w:pPr>
              <w:tabs>
                <w:tab w:val="left" w:pos="273"/>
              </w:tabs>
              <w:spacing w:before="60" w:beforeAutospacing="0" w:after="60"/>
              <w:jc w:val="left"/>
              <w:rPr>
                <w:rFonts w:ascii="Tahoma" w:hAnsi="Tahoma" w:cs="Tahoma"/>
                <w:sz w:val="18"/>
                <w:szCs w:val="18"/>
                <w:highlight w:val="cyan"/>
              </w:rPr>
            </w:pPr>
            <w:r>
              <w:rPr>
                <w:rFonts w:ascii="Tahoma" w:hAnsi="Tahoma" w:cs="Tahoma"/>
                <w:sz w:val="18"/>
                <w:szCs w:val="18"/>
                <w:highlight w:val="cyan"/>
              </w:rPr>
              <w:t>Αναφορά</w:t>
            </w:r>
            <w:r>
              <w:rPr>
                <w:rFonts w:ascii="Tahoma" w:hAnsi="Tahoma" w:cs="Tahoma"/>
                <w:sz w:val="18"/>
                <w:szCs w:val="18"/>
                <w:highlight w:val="cyan"/>
              </w:rPr>
              <w:t xml:space="preserve"> στο καθεστώς ιδιοκτησίας του κτηρίου όπου στεγάζεται η </w:t>
            </w:r>
            <w:r>
              <w:rPr>
                <w:rFonts w:ascii="Tahoma" w:hAnsi="Tahoma" w:cs="Tahoma"/>
                <w:b/>
                <w:bCs/>
                <w:sz w:val="18"/>
                <w:szCs w:val="18"/>
                <w:highlight w:val="cyan"/>
                <w:u w:val="single"/>
              </w:rPr>
              <w:t>κάθε Δομή</w:t>
            </w:r>
            <w:r>
              <w:rPr>
                <w:rFonts w:ascii="Tahoma" w:hAnsi="Tahoma" w:cs="Tahoma"/>
                <w:sz w:val="18"/>
                <w:szCs w:val="18"/>
                <w:highlight w:val="cyan"/>
              </w:rPr>
              <w:t>.</w:t>
            </w:r>
          </w:p>
          <w:p w:rsidR="000635D2" w:rsidRDefault="000635D2">
            <w:pPr>
              <w:tabs>
                <w:tab w:val="left" w:pos="273"/>
              </w:tabs>
              <w:spacing w:before="60" w:beforeAutospacing="0" w:after="60"/>
              <w:jc w:val="left"/>
              <w:rPr>
                <w:rFonts w:ascii="Tahoma" w:hAnsi="Tahoma" w:cs="Tahoma"/>
              </w:rPr>
            </w:pPr>
          </w:p>
        </w:tc>
      </w:tr>
    </w:tbl>
    <w:p w:rsidR="000635D2" w:rsidRDefault="000635D2"/>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0635D2">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rsidR="000635D2" w:rsidRDefault="00F8769A">
            <w:pPr>
              <w:jc w:val="center"/>
              <w:rPr>
                <w:rFonts w:ascii="Tahoma" w:hAnsi="Tahoma" w:cs="Tahoma"/>
                <w:b/>
              </w:rPr>
            </w:pPr>
            <w:r>
              <w:rPr>
                <w:rFonts w:ascii="Tahoma" w:hAnsi="Tahoma" w:cs="Tahoma"/>
                <w:b/>
              </w:rPr>
              <w:t>ΕΞΕΙΔΙΚΕΥΣΗ ΕΝΕΡΓΕΙΩΝ ΑΠΟΚΤΗΣΗΣ ΓΗΣ &amp; ΑΠΟΔΟΣΗΣ ΧΩΡΩΝ</w:t>
            </w:r>
          </w:p>
        </w:tc>
      </w:tr>
      <w:tr w:rsidR="000635D2">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rsidR="000635D2" w:rsidRDefault="00F8769A">
            <w:pPr>
              <w:pStyle w:val="ad"/>
              <w:numPr>
                <w:ilvl w:val="0"/>
                <w:numId w:val="11"/>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0635D2" w:rsidRDefault="00F8769A">
            <w:pPr>
              <w:pStyle w:val="ad"/>
              <w:numPr>
                <w:ilvl w:val="0"/>
                <w:numId w:val="11"/>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ΕΚΤΙΜΩΜΕΝΗ ΕΠΙΦΑΝΕΙΑ (m</w:t>
            </w:r>
            <w:r>
              <w:rPr>
                <w:rFonts w:ascii="Tahoma" w:hAnsi="Tahoma" w:cs="Tahoma"/>
                <w:szCs w:val="14"/>
                <w:vertAlign w:val="superscript"/>
              </w:rPr>
              <w:t>2</w:t>
            </w:r>
            <w:r>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0635D2" w:rsidRDefault="00F8769A">
            <w:pPr>
              <w:pStyle w:val="ad"/>
              <w:numPr>
                <w:ilvl w:val="0"/>
                <w:numId w:val="11"/>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ΑΠΟΔΟΣΗ ΧΩΡΩΝ (m</w:t>
            </w:r>
            <w:r>
              <w:rPr>
                <w:rFonts w:ascii="Tahoma" w:hAnsi="Tahoma" w:cs="Tahoma"/>
                <w:szCs w:val="14"/>
                <w:vertAlign w:val="superscript"/>
              </w:rPr>
              <w:t>2</w:t>
            </w:r>
            <w:r>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0635D2" w:rsidRDefault="00F8769A">
            <w:pPr>
              <w:pStyle w:val="ad"/>
              <w:numPr>
                <w:ilvl w:val="0"/>
                <w:numId w:val="11"/>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0635D2" w:rsidRDefault="00F8769A">
            <w:pPr>
              <w:pStyle w:val="ad"/>
              <w:numPr>
                <w:ilvl w:val="0"/>
                <w:numId w:val="11"/>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rsidR="000635D2" w:rsidRDefault="00F8769A">
            <w:pPr>
              <w:pStyle w:val="ad"/>
              <w:numPr>
                <w:ilvl w:val="0"/>
                <w:numId w:val="11"/>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ΘΕΣΜΙΚΟ ΠΛΑΙΣΙΟ</w:t>
            </w:r>
          </w:p>
        </w:tc>
      </w:tr>
      <w:tr w:rsidR="000635D2">
        <w:trPr>
          <w:trHeight w:val="550"/>
        </w:trPr>
        <w:tc>
          <w:tcPr>
            <w:tcW w:w="1171" w:type="dxa"/>
            <w:tcBorders>
              <w:right w:val="dotted" w:sz="4" w:space="0" w:color="auto"/>
            </w:tcBorders>
            <w:shd w:val="clear" w:color="auto" w:fill="auto"/>
            <w:tcMar>
              <w:left w:w="28" w:type="dxa"/>
              <w:right w:w="28" w:type="dxa"/>
            </w:tcMar>
            <w:vAlign w:val="center"/>
          </w:tcPr>
          <w:p w:rsidR="000635D2" w:rsidRDefault="00F8769A">
            <w:pPr>
              <w:jc w:val="center"/>
              <w:rPr>
                <w:rFonts w:ascii="Tahoma" w:hAnsi="Tahoma" w:cs="Tahoma"/>
                <w:sz w:val="18"/>
                <w:szCs w:val="18"/>
              </w:rPr>
            </w:pPr>
            <w:r>
              <w:rPr>
                <w:rFonts w:ascii="Tahoma" w:hAnsi="Tahoma" w:cs="Tahoma"/>
                <w:sz w:val="18"/>
                <w:szCs w:val="18"/>
              </w:rPr>
              <w:t>Χ</w:t>
            </w:r>
          </w:p>
        </w:tc>
        <w:tc>
          <w:tcPr>
            <w:tcW w:w="1664" w:type="dxa"/>
            <w:tcBorders>
              <w:left w:val="dotted" w:sz="4" w:space="0" w:color="auto"/>
              <w:right w:val="dotted" w:sz="4" w:space="0" w:color="auto"/>
            </w:tcBorders>
            <w:shd w:val="clear" w:color="auto" w:fill="auto"/>
            <w:tcMar>
              <w:left w:w="28" w:type="dxa"/>
              <w:right w:w="28" w:type="dxa"/>
            </w:tcMar>
            <w:vAlign w:val="center"/>
          </w:tcPr>
          <w:p w:rsidR="000635D2" w:rsidRDefault="00F8769A">
            <w:pPr>
              <w:jc w:val="center"/>
              <w:rPr>
                <w:rFonts w:ascii="Tahoma" w:hAnsi="Tahoma" w:cs="Tahoma"/>
                <w:sz w:val="18"/>
                <w:szCs w:val="18"/>
              </w:rPr>
            </w:pPr>
            <w:r>
              <w:rPr>
                <w:rFonts w:ascii="Tahoma" w:hAnsi="Tahoma" w:cs="Tahoma"/>
                <w:sz w:val="18"/>
                <w:szCs w:val="18"/>
              </w:rPr>
              <w:t>Χ</w:t>
            </w:r>
          </w:p>
        </w:tc>
        <w:tc>
          <w:tcPr>
            <w:tcW w:w="1418" w:type="dxa"/>
            <w:tcBorders>
              <w:left w:val="dotted" w:sz="4" w:space="0" w:color="auto"/>
              <w:right w:val="dotted" w:sz="4" w:space="0" w:color="auto"/>
            </w:tcBorders>
            <w:shd w:val="clear" w:color="auto" w:fill="auto"/>
            <w:tcMar>
              <w:left w:w="28" w:type="dxa"/>
              <w:right w:w="28" w:type="dxa"/>
            </w:tcMar>
            <w:vAlign w:val="center"/>
          </w:tcPr>
          <w:p w:rsidR="000635D2" w:rsidRDefault="00F8769A">
            <w:pPr>
              <w:jc w:val="center"/>
              <w:rPr>
                <w:rFonts w:ascii="Tahoma" w:hAnsi="Tahoma" w:cs="Tahoma"/>
                <w:sz w:val="18"/>
                <w:szCs w:val="18"/>
              </w:rPr>
            </w:pPr>
            <w:r>
              <w:rPr>
                <w:rFonts w:ascii="Tahoma" w:hAnsi="Tahoma" w:cs="Tahoma"/>
                <w:sz w:val="18"/>
                <w:szCs w:val="18"/>
              </w:rPr>
              <w:t>Χ</w:t>
            </w:r>
          </w:p>
        </w:tc>
        <w:tc>
          <w:tcPr>
            <w:tcW w:w="1843" w:type="dxa"/>
            <w:tcBorders>
              <w:left w:val="dotted" w:sz="4" w:space="0" w:color="auto"/>
              <w:right w:val="dotted" w:sz="4" w:space="0" w:color="auto"/>
            </w:tcBorders>
            <w:shd w:val="clear" w:color="auto" w:fill="auto"/>
            <w:tcMar>
              <w:left w:w="28" w:type="dxa"/>
              <w:right w:w="28" w:type="dxa"/>
            </w:tcMar>
            <w:vAlign w:val="center"/>
          </w:tcPr>
          <w:p w:rsidR="000635D2" w:rsidRDefault="00F8769A">
            <w:pPr>
              <w:jc w:val="center"/>
              <w:rPr>
                <w:rFonts w:ascii="Tahoma" w:hAnsi="Tahoma" w:cs="Tahoma"/>
                <w:sz w:val="18"/>
                <w:szCs w:val="18"/>
              </w:rPr>
            </w:pPr>
            <w:r>
              <w:rPr>
                <w:rFonts w:ascii="Tahoma" w:hAnsi="Tahoma" w:cs="Tahoma"/>
                <w:sz w:val="18"/>
                <w:szCs w:val="18"/>
              </w:rPr>
              <w:t>Χ</w:t>
            </w:r>
          </w:p>
        </w:tc>
        <w:tc>
          <w:tcPr>
            <w:tcW w:w="1483" w:type="dxa"/>
            <w:tcBorders>
              <w:left w:val="dotted" w:sz="4" w:space="0" w:color="auto"/>
              <w:right w:val="dotted" w:sz="4" w:space="0" w:color="auto"/>
            </w:tcBorders>
            <w:shd w:val="clear" w:color="auto" w:fill="auto"/>
            <w:tcMar>
              <w:left w:w="28" w:type="dxa"/>
              <w:right w:w="28" w:type="dxa"/>
            </w:tcMar>
            <w:vAlign w:val="center"/>
          </w:tcPr>
          <w:p w:rsidR="000635D2" w:rsidRDefault="00F8769A">
            <w:pPr>
              <w:jc w:val="center"/>
              <w:rPr>
                <w:rFonts w:ascii="Tahoma" w:hAnsi="Tahoma" w:cs="Tahoma"/>
                <w:sz w:val="18"/>
                <w:szCs w:val="18"/>
              </w:rPr>
            </w:pPr>
            <w:r>
              <w:rPr>
                <w:rFonts w:ascii="Tahoma" w:hAnsi="Tahoma" w:cs="Tahoma"/>
                <w:sz w:val="18"/>
                <w:szCs w:val="18"/>
              </w:rPr>
              <w:t>Χ</w:t>
            </w:r>
          </w:p>
        </w:tc>
        <w:tc>
          <w:tcPr>
            <w:tcW w:w="2060" w:type="dxa"/>
            <w:tcBorders>
              <w:left w:val="dotted" w:sz="4" w:space="0" w:color="auto"/>
            </w:tcBorders>
            <w:shd w:val="clear" w:color="auto" w:fill="auto"/>
            <w:tcMar>
              <w:left w:w="28" w:type="dxa"/>
              <w:right w:w="28" w:type="dxa"/>
            </w:tcMar>
            <w:vAlign w:val="center"/>
          </w:tcPr>
          <w:p w:rsidR="000635D2" w:rsidRDefault="00F8769A">
            <w:pPr>
              <w:jc w:val="center"/>
              <w:rPr>
                <w:rFonts w:ascii="Tahoma" w:hAnsi="Tahoma" w:cs="Tahoma"/>
                <w:sz w:val="18"/>
                <w:szCs w:val="18"/>
              </w:rPr>
            </w:pPr>
            <w:r>
              <w:rPr>
                <w:rFonts w:ascii="Tahoma" w:hAnsi="Tahoma" w:cs="Tahoma"/>
                <w:sz w:val="18"/>
                <w:szCs w:val="18"/>
              </w:rPr>
              <w:t>Χ</w:t>
            </w:r>
          </w:p>
        </w:tc>
      </w:tr>
    </w:tbl>
    <w:p w:rsidR="000635D2" w:rsidRDefault="000635D2">
      <w:pPr>
        <w:spacing w:before="0" w:beforeAutospacing="0"/>
        <w:jc w:val="left"/>
        <w:rPr>
          <w:rFonts w:ascii="Tahoma" w:hAnsi="Tahoma" w:cs="Tahoma"/>
        </w:rPr>
      </w:pPr>
    </w:p>
    <w:p w:rsidR="000635D2" w:rsidRDefault="000635D2">
      <w:pPr>
        <w:spacing w:before="0" w:beforeAutospacing="0"/>
        <w:jc w:val="left"/>
        <w:rPr>
          <w:rFonts w:ascii="Tahoma" w:hAnsi="Tahoma" w:cs="Tahoma"/>
        </w:rPr>
      </w:pPr>
    </w:p>
    <w:p w:rsidR="000635D2" w:rsidRDefault="000635D2">
      <w:pPr>
        <w:rPr>
          <w:rFonts w:ascii="Tahoma" w:hAnsi="Tahoma" w:cs="Tahoma"/>
        </w:rPr>
        <w:sectPr w:rsidR="000635D2">
          <w:headerReference w:type="default" r:id="rId16"/>
          <w:footerReference w:type="default" r:id="rId17"/>
          <w:type w:val="continuous"/>
          <w:pgSz w:w="11906" w:h="16838"/>
          <w:pgMar w:top="851" w:right="992" w:bottom="851" w:left="1418" w:header="709" w:footer="0" w:gutter="0"/>
          <w:cols w:space="708"/>
          <w:docGrid w:linePitch="360"/>
        </w:sectPr>
      </w:pPr>
    </w:p>
    <w:tbl>
      <w:tblPr>
        <w:tblStyle w:val="ac"/>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ayout w:type="fixed"/>
        <w:tblLook w:val="04A0" w:firstRow="1" w:lastRow="0" w:firstColumn="1" w:lastColumn="0" w:noHBand="0" w:noVBand="1"/>
      </w:tblPr>
      <w:tblGrid>
        <w:gridCol w:w="9615"/>
      </w:tblGrid>
      <w:tr w:rsidR="000635D2">
        <w:trPr>
          <w:trHeight w:val="381"/>
        </w:trPr>
        <w:tc>
          <w:tcPr>
            <w:tcW w:w="9615" w:type="dxa"/>
            <w:shd w:val="pct10" w:color="auto" w:fill="auto"/>
            <w:vAlign w:val="center"/>
          </w:tcPr>
          <w:p w:rsidR="000635D2" w:rsidRDefault="00F8769A">
            <w:pPr>
              <w:tabs>
                <w:tab w:val="left" w:pos="273"/>
              </w:tabs>
              <w:jc w:val="left"/>
              <w:rPr>
                <w:rFonts w:ascii="Tahoma" w:hAnsi="Tahoma" w:cs="Tahoma"/>
                <w:b/>
              </w:rPr>
            </w:pPr>
            <w:r>
              <w:rPr>
                <w:rFonts w:ascii="Tahoma" w:hAnsi="Tahoma" w:cs="Tahoma"/>
                <w:b/>
              </w:rPr>
              <w:lastRenderedPageBreak/>
              <w:t>ΤΜΗΜΑ Ζ: ΧΡΗΜΑΤΟΔΟΤΙΚΟ ΣΧΕΔΙΟ</w:t>
            </w:r>
          </w:p>
        </w:tc>
      </w:tr>
    </w:tbl>
    <w:p w:rsidR="000635D2" w:rsidRDefault="000635D2">
      <w:pPr>
        <w:spacing w:before="0" w:beforeAutospacing="0"/>
        <w:rPr>
          <w:rFonts w:ascii="Tahoma" w:hAnsi="Tahoma" w:cs="Tahoma"/>
          <w:lang w:val="en-US"/>
        </w:rPr>
      </w:pPr>
    </w:p>
    <w:tbl>
      <w:tblPr>
        <w:tblStyle w:val="ac"/>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0635D2">
        <w:trPr>
          <w:trHeight w:val="381"/>
        </w:trPr>
        <w:tc>
          <w:tcPr>
            <w:tcW w:w="9810" w:type="dxa"/>
            <w:gridSpan w:val="8"/>
            <w:shd w:val="clear" w:color="auto" w:fill="F2F2F2" w:themeFill="background1" w:themeFillShade="F2"/>
          </w:tcPr>
          <w:p w:rsidR="000635D2" w:rsidRDefault="00F8769A">
            <w:pPr>
              <w:tabs>
                <w:tab w:val="left" w:pos="301"/>
              </w:tabs>
              <w:spacing w:before="60" w:beforeAutospacing="0" w:after="60"/>
              <w:jc w:val="center"/>
              <w:rPr>
                <w:rFonts w:ascii="Tahoma" w:hAnsi="Tahoma" w:cs="Tahoma"/>
                <w:sz w:val="15"/>
                <w:szCs w:val="15"/>
              </w:rPr>
            </w:pPr>
            <w:r>
              <w:rPr>
                <w:rFonts w:ascii="Tahoma" w:hAnsi="Tahoma" w:cs="Tahoma"/>
                <w:b/>
                <w:szCs w:val="15"/>
              </w:rPr>
              <w:t xml:space="preserve">ΟΙΚΟΝΟΜΙΚΑ ΣΤΟΙΧΕΙΑ </w:t>
            </w:r>
            <w:r>
              <w:rPr>
                <w:rFonts w:ascii="Tahoma" w:hAnsi="Tahoma" w:cs="Tahoma"/>
                <w:b/>
                <w:szCs w:val="15"/>
              </w:rPr>
              <w:t>ΥΠΟΕΡΓΩΝ</w:t>
            </w:r>
          </w:p>
        </w:tc>
      </w:tr>
      <w:tr w:rsidR="000635D2">
        <w:trPr>
          <w:trHeight w:val="381"/>
        </w:trPr>
        <w:tc>
          <w:tcPr>
            <w:tcW w:w="1134" w:type="dxa"/>
            <w:vAlign w:val="center"/>
          </w:tcPr>
          <w:p w:rsidR="000635D2" w:rsidRDefault="00F8769A">
            <w:pPr>
              <w:pStyle w:val="ad"/>
              <w:numPr>
                <w:ilvl w:val="0"/>
                <w:numId w:val="12"/>
              </w:numPr>
              <w:tabs>
                <w:tab w:val="left" w:pos="176"/>
              </w:tabs>
              <w:spacing w:before="60" w:beforeAutospacing="0" w:after="60"/>
              <w:contextualSpacing w:val="0"/>
              <w:jc w:val="left"/>
              <w:rPr>
                <w:rFonts w:ascii="Tahoma" w:hAnsi="Tahoma" w:cs="Tahoma"/>
                <w:sz w:val="15"/>
                <w:szCs w:val="15"/>
              </w:rPr>
            </w:pPr>
            <w:r>
              <w:rPr>
                <w:rFonts w:ascii="Tahoma" w:hAnsi="Tahoma" w:cs="Tahoma"/>
                <w:sz w:val="15"/>
                <w:szCs w:val="15"/>
              </w:rPr>
              <w:t>Α.Α. ΥΠΟΕΡΓΟΥ</w:t>
            </w:r>
          </w:p>
        </w:tc>
        <w:tc>
          <w:tcPr>
            <w:tcW w:w="1276" w:type="dxa"/>
            <w:vAlign w:val="center"/>
          </w:tcPr>
          <w:p w:rsidR="000635D2" w:rsidRDefault="00F8769A">
            <w:pPr>
              <w:pStyle w:val="ad"/>
              <w:numPr>
                <w:ilvl w:val="0"/>
                <w:numId w:val="12"/>
              </w:numPr>
              <w:tabs>
                <w:tab w:val="left" w:pos="176"/>
              </w:tabs>
              <w:spacing w:before="60" w:beforeAutospacing="0" w:after="60"/>
              <w:ind w:hanging="188"/>
              <w:contextualSpacing w:val="0"/>
              <w:jc w:val="left"/>
              <w:rPr>
                <w:rFonts w:ascii="Tahoma" w:hAnsi="Tahoma" w:cs="Tahoma"/>
                <w:sz w:val="15"/>
                <w:szCs w:val="15"/>
              </w:rPr>
            </w:pPr>
            <w:r>
              <w:rPr>
                <w:rFonts w:ascii="Tahoma" w:hAnsi="Tahoma" w:cs="Tahoma"/>
                <w:sz w:val="15"/>
                <w:szCs w:val="15"/>
              </w:rPr>
              <w:t>ΔΙΚΑΙΟΥΧΟΣ</w:t>
            </w:r>
          </w:p>
        </w:tc>
        <w:tc>
          <w:tcPr>
            <w:tcW w:w="1134" w:type="dxa"/>
            <w:vAlign w:val="center"/>
          </w:tcPr>
          <w:p w:rsidR="000635D2" w:rsidRDefault="00F8769A">
            <w:pPr>
              <w:pStyle w:val="ad"/>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ΦΠΑ </w:t>
            </w:r>
            <w:r>
              <w:rPr>
                <w:rFonts w:ascii="Tahoma" w:hAnsi="Tahoma" w:cs="Tahoma"/>
                <w:i/>
                <w:sz w:val="13"/>
                <w:szCs w:val="15"/>
              </w:rPr>
              <w:t>(ΑΝΑΚΤΗ-ΣΙΜΟΣ: ΝΑΙ/ΟΧΙ)</w:t>
            </w:r>
          </w:p>
        </w:tc>
        <w:tc>
          <w:tcPr>
            <w:tcW w:w="1276" w:type="dxa"/>
            <w:vAlign w:val="center"/>
          </w:tcPr>
          <w:p w:rsidR="000635D2" w:rsidRDefault="00F8769A">
            <w:pPr>
              <w:pStyle w:val="ad"/>
              <w:numPr>
                <w:ilvl w:val="0"/>
                <w:numId w:val="12"/>
              </w:numPr>
              <w:tabs>
                <w:tab w:val="left" w:pos="176"/>
              </w:tabs>
              <w:spacing w:before="60" w:beforeAutospacing="0" w:after="60"/>
              <w:contextualSpacing w:val="0"/>
              <w:jc w:val="left"/>
              <w:rPr>
                <w:rFonts w:ascii="Tahoma" w:hAnsi="Tahoma" w:cs="Tahoma"/>
                <w:sz w:val="15"/>
                <w:szCs w:val="15"/>
              </w:rPr>
            </w:pPr>
            <w:r>
              <w:rPr>
                <w:rFonts w:ascii="Tahoma" w:hAnsi="Tahoma" w:cs="Tahoma"/>
                <w:sz w:val="15"/>
                <w:szCs w:val="15"/>
              </w:rPr>
              <w:t>ΣΥΝΟΛΙΚΗ ΔΗΜΟΣΙΑ ΔΑΠΑΝΗ</w:t>
            </w:r>
          </w:p>
        </w:tc>
        <w:tc>
          <w:tcPr>
            <w:tcW w:w="1163" w:type="dxa"/>
            <w:vAlign w:val="center"/>
          </w:tcPr>
          <w:p w:rsidR="000635D2" w:rsidRDefault="00F8769A">
            <w:pPr>
              <w:pStyle w:val="ad"/>
              <w:numPr>
                <w:ilvl w:val="0"/>
                <w:numId w:val="12"/>
              </w:numPr>
              <w:tabs>
                <w:tab w:val="left" w:pos="176"/>
              </w:tabs>
              <w:spacing w:before="60" w:beforeAutospacing="0"/>
              <w:ind w:left="187"/>
              <w:contextualSpacing w:val="0"/>
              <w:jc w:val="left"/>
              <w:rPr>
                <w:rFonts w:ascii="Tahoma" w:hAnsi="Tahoma" w:cs="Tahoma"/>
                <w:sz w:val="15"/>
                <w:szCs w:val="15"/>
              </w:rPr>
            </w:pPr>
            <w:r>
              <w:rPr>
                <w:rFonts w:ascii="Tahoma" w:hAnsi="Tahoma" w:cs="Tahoma"/>
                <w:sz w:val="15"/>
                <w:szCs w:val="15"/>
              </w:rPr>
              <w:t>ΠΟΣΟ ΦΠΑ</w:t>
            </w:r>
          </w:p>
          <w:p w:rsidR="000635D2" w:rsidRDefault="00F8769A">
            <w:pPr>
              <w:pStyle w:val="ad"/>
              <w:tabs>
                <w:tab w:val="left" w:pos="34"/>
              </w:tabs>
              <w:spacing w:before="0" w:beforeAutospacing="0" w:after="60"/>
              <w:ind w:left="34"/>
              <w:contextualSpacing w:val="0"/>
              <w:jc w:val="left"/>
              <w:rPr>
                <w:rFonts w:ascii="Tahoma" w:hAnsi="Tahoma" w:cs="Tahoma"/>
                <w:sz w:val="12"/>
                <w:szCs w:val="12"/>
              </w:rPr>
            </w:pPr>
            <w:r>
              <w:rPr>
                <w:rFonts w:ascii="Tahoma" w:hAnsi="Tahoma" w:cs="Tahoma"/>
                <w:i/>
                <w:sz w:val="12"/>
                <w:szCs w:val="12"/>
              </w:rPr>
              <w:t>(που περιλαμβάνεται στη στήλη 4)</w:t>
            </w:r>
          </w:p>
        </w:tc>
        <w:tc>
          <w:tcPr>
            <w:tcW w:w="1417" w:type="dxa"/>
            <w:vAlign w:val="center"/>
          </w:tcPr>
          <w:p w:rsidR="000635D2" w:rsidRDefault="00F8769A">
            <w:pPr>
              <w:pStyle w:val="ad"/>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ΣΥΓΧΡΗΜΑΤΟΔΟΤΟΥΜΕΝΗ ΔΗΜΟΣΙΑ ΔΑΠΑΝΗ</w:t>
            </w:r>
          </w:p>
        </w:tc>
        <w:tc>
          <w:tcPr>
            <w:tcW w:w="1276" w:type="dxa"/>
            <w:vAlign w:val="center"/>
          </w:tcPr>
          <w:p w:rsidR="000635D2" w:rsidRDefault="00F8769A">
            <w:pPr>
              <w:pStyle w:val="ad"/>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ΙΔΙΩΤΙΚΗ ΣΥΜΜΕΤΟΧΗ</w:t>
            </w:r>
          </w:p>
        </w:tc>
        <w:tc>
          <w:tcPr>
            <w:tcW w:w="1134" w:type="dxa"/>
            <w:vAlign w:val="center"/>
          </w:tcPr>
          <w:p w:rsidR="000635D2" w:rsidRDefault="00F8769A">
            <w:pPr>
              <w:pStyle w:val="ad"/>
              <w:numPr>
                <w:ilvl w:val="0"/>
                <w:numId w:val="12"/>
              </w:numPr>
              <w:tabs>
                <w:tab w:val="left" w:pos="176"/>
              </w:tabs>
              <w:spacing w:before="60" w:beforeAutospacing="0" w:after="60"/>
              <w:ind w:right="-108"/>
              <w:contextualSpacing w:val="0"/>
              <w:jc w:val="left"/>
              <w:rPr>
                <w:rFonts w:ascii="Tahoma" w:hAnsi="Tahoma" w:cs="Tahoma"/>
                <w:sz w:val="15"/>
                <w:szCs w:val="15"/>
              </w:rPr>
            </w:pPr>
            <w:r>
              <w:rPr>
                <w:rFonts w:ascii="Tahoma" w:hAnsi="Tahoma" w:cs="Tahoma"/>
                <w:sz w:val="15"/>
                <w:szCs w:val="15"/>
              </w:rPr>
              <w:t>% ΕΝΙΣΧΥΣΗΣ</w:t>
            </w:r>
          </w:p>
        </w:tc>
      </w:tr>
      <w:tr w:rsidR="00876043" w:rsidTr="001D6E0C">
        <w:trPr>
          <w:trHeight w:val="381"/>
        </w:trPr>
        <w:tc>
          <w:tcPr>
            <w:tcW w:w="1134" w:type="dxa"/>
            <w:vAlign w:val="center"/>
          </w:tcPr>
          <w:p w:rsidR="00876043" w:rsidRDefault="00876043" w:rsidP="00876043">
            <w:pPr>
              <w:tabs>
                <w:tab w:val="left" w:pos="273"/>
              </w:tabs>
              <w:spacing w:before="60" w:beforeAutospacing="0" w:after="60"/>
              <w:jc w:val="left"/>
              <w:rPr>
                <w:rFonts w:ascii="Tahoma" w:hAnsi="Tahoma" w:cs="Tahoma"/>
                <w:sz w:val="15"/>
                <w:szCs w:val="15"/>
              </w:rPr>
            </w:pPr>
            <w:r>
              <w:rPr>
                <w:rFonts w:ascii="Tahoma" w:hAnsi="Tahoma" w:cs="Tahoma"/>
                <w:sz w:val="15"/>
                <w:szCs w:val="15"/>
              </w:rPr>
              <w:t>1.</w:t>
            </w:r>
          </w:p>
        </w:tc>
        <w:tc>
          <w:tcPr>
            <w:tcW w:w="1276" w:type="dxa"/>
            <w:vAlign w:val="center"/>
          </w:tcPr>
          <w:p w:rsidR="00876043" w:rsidRDefault="00876043" w:rsidP="00876043">
            <w:pPr>
              <w:tabs>
                <w:tab w:val="left" w:pos="284"/>
              </w:tabs>
              <w:spacing w:before="60" w:beforeAutospacing="0" w:after="60"/>
              <w:jc w:val="left"/>
              <w:rPr>
                <w:rFonts w:ascii="Tahoma" w:hAnsi="Tahoma" w:cs="Tahoma"/>
                <w:highlight w:val="yellow"/>
              </w:rPr>
            </w:pPr>
            <w:r>
              <w:rPr>
                <w:rFonts w:ascii="Tahoma" w:hAnsi="Tahoma" w:cs="Tahoma"/>
              </w:rPr>
              <w:t>(</w:t>
            </w:r>
            <w:r>
              <w:rPr>
                <w:rFonts w:ascii="Tahoma" w:hAnsi="Tahoma" w:cs="Tahoma"/>
                <w:highlight w:val="yellow"/>
              </w:rPr>
              <w:t>ΓΙΝΕΤΑΙ ΑΥΤΟΜΑΤΑ)</w:t>
            </w:r>
          </w:p>
        </w:tc>
        <w:tc>
          <w:tcPr>
            <w:tcW w:w="1134" w:type="dxa"/>
            <w:vAlign w:val="center"/>
          </w:tcPr>
          <w:p w:rsidR="00876043" w:rsidRDefault="00876043" w:rsidP="00876043">
            <w:pPr>
              <w:tabs>
                <w:tab w:val="left" w:pos="303"/>
              </w:tabs>
              <w:spacing w:before="60" w:beforeAutospacing="0" w:after="60"/>
              <w:rPr>
                <w:rFonts w:ascii="Tahoma" w:hAnsi="Tahoma" w:cs="Tahoma"/>
                <w:highlight w:val="yellow"/>
              </w:rPr>
            </w:pPr>
            <w:r>
              <w:rPr>
                <w:rFonts w:ascii="Tahoma" w:hAnsi="Tahoma" w:cs="Tahoma"/>
              </w:rPr>
              <w:t>ΟΧΙ</w:t>
            </w:r>
          </w:p>
        </w:tc>
        <w:tc>
          <w:tcPr>
            <w:tcW w:w="1276" w:type="dxa"/>
            <w:vAlign w:val="center"/>
          </w:tcPr>
          <w:p w:rsidR="00876043" w:rsidRDefault="00876043" w:rsidP="00876043">
            <w:pPr>
              <w:tabs>
                <w:tab w:val="left" w:pos="320"/>
              </w:tabs>
              <w:spacing w:before="60" w:beforeAutospacing="0" w:after="60"/>
              <w:jc w:val="left"/>
              <w:rPr>
                <w:rFonts w:ascii="Tahoma" w:hAnsi="Tahoma" w:cs="Tahoma"/>
                <w:highlight w:val="yellow"/>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 ΤΟΥ ΥΠΟΕΡΓΟΥ 1</w:t>
            </w:r>
          </w:p>
        </w:tc>
        <w:tc>
          <w:tcPr>
            <w:tcW w:w="1163" w:type="dxa"/>
            <w:vAlign w:val="center"/>
          </w:tcPr>
          <w:p w:rsidR="00876043" w:rsidRDefault="00876043" w:rsidP="00876043">
            <w:pPr>
              <w:tabs>
                <w:tab w:val="left" w:pos="320"/>
              </w:tabs>
              <w:spacing w:before="60" w:beforeAutospacing="0" w:after="60"/>
              <w:jc w:val="left"/>
              <w:rPr>
                <w:rFonts w:ascii="Tahoma" w:hAnsi="Tahoma" w:cs="Tahoma"/>
                <w:highlight w:val="yellow"/>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 ΤΟΥ ΥΠΟΕΡΓΟΥ 1</w:t>
            </w:r>
          </w:p>
        </w:tc>
        <w:tc>
          <w:tcPr>
            <w:tcW w:w="1417" w:type="dxa"/>
            <w:vAlign w:val="center"/>
          </w:tcPr>
          <w:p w:rsidR="00876043" w:rsidRDefault="00876043" w:rsidP="00876043">
            <w:pPr>
              <w:tabs>
                <w:tab w:val="left" w:pos="273"/>
              </w:tabs>
              <w:spacing w:before="60" w:beforeAutospacing="0" w:after="60"/>
              <w:jc w:val="left"/>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 ΤΟΥ ΥΠΟΕΡΓΟΥ 1</w:t>
            </w:r>
          </w:p>
        </w:tc>
        <w:tc>
          <w:tcPr>
            <w:tcW w:w="1276" w:type="dxa"/>
            <w:vAlign w:val="center"/>
          </w:tcPr>
          <w:p w:rsidR="00876043" w:rsidRDefault="00876043" w:rsidP="00876043">
            <w:pPr>
              <w:tabs>
                <w:tab w:val="left" w:pos="234"/>
              </w:tabs>
              <w:spacing w:before="60" w:beforeAutospacing="0" w:after="60"/>
              <w:jc w:val="center"/>
              <w:rPr>
                <w:rFonts w:ascii="Tahoma" w:hAnsi="Tahoma" w:cs="Tahoma"/>
              </w:rPr>
            </w:pPr>
            <w:r>
              <w:rPr>
                <w:rFonts w:ascii="Tahoma" w:hAnsi="Tahoma" w:cs="Tahoma"/>
              </w:rPr>
              <w:t>Χ</w:t>
            </w:r>
          </w:p>
          <w:p w:rsidR="00876043" w:rsidRDefault="00876043" w:rsidP="00876043">
            <w:pPr>
              <w:tabs>
                <w:tab w:val="left" w:pos="234"/>
              </w:tabs>
              <w:spacing w:before="60" w:beforeAutospacing="0" w:after="60"/>
              <w:jc w:val="center"/>
              <w:rPr>
                <w:rFonts w:ascii="Tahoma" w:hAnsi="Tahoma" w:cs="Tahoma"/>
              </w:rPr>
            </w:pPr>
          </w:p>
        </w:tc>
        <w:tc>
          <w:tcPr>
            <w:tcW w:w="1134" w:type="dxa"/>
          </w:tcPr>
          <w:p w:rsidR="00876043" w:rsidRDefault="00876043" w:rsidP="00876043">
            <w:pPr>
              <w:tabs>
                <w:tab w:val="left" w:pos="301"/>
              </w:tabs>
              <w:spacing w:before="60" w:beforeAutospacing="0" w:after="60"/>
              <w:jc w:val="center"/>
              <w:rPr>
                <w:rFonts w:ascii="Tahoma" w:hAnsi="Tahoma" w:cs="Tahoma"/>
              </w:rPr>
            </w:pPr>
          </w:p>
          <w:p w:rsidR="00876043" w:rsidRDefault="00876043" w:rsidP="00876043">
            <w:pPr>
              <w:tabs>
                <w:tab w:val="left" w:pos="301"/>
              </w:tabs>
              <w:spacing w:before="60" w:beforeAutospacing="0" w:after="60"/>
              <w:jc w:val="center"/>
              <w:rPr>
                <w:rFonts w:ascii="Tahoma" w:hAnsi="Tahoma" w:cs="Tahoma"/>
              </w:rPr>
            </w:pPr>
          </w:p>
          <w:p w:rsidR="00876043" w:rsidRDefault="00876043" w:rsidP="00876043">
            <w:pPr>
              <w:tabs>
                <w:tab w:val="left" w:pos="301"/>
              </w:tabs>
              <w:spacing w:before="60" w:beforeAutospacing="0" w:after="60"/>
              <w:jc w:val="center"/>
              <w:rPr>
                <w:rFonts w:ascii="Tahoma" w:hAnsi="Tahoma" w:cs="Tahoma"/>
              </w:rPr>
            </w:pPr>
          </w:p>
          <w:p w:rsidR="00876043" w:rsidRDefault="00876043" w:rsidP="00876043">
            <w:pPr>
              <w:tabs>
                <w:tab w:val="left" w:pos="301"/>
              </w:tabs>
              <w:spacing w:before="60" w:beforeAutospacing="0" w:after="60"/>
              <w:jc w:val="center"/>
              <w:rPr>
                <w:rFonts w:ascii="Tahoma" w:hAnsi="Tahoma" w:cs="Tahoma"/>
              </w:rPr>
            </w:pPr>
          </w:p>
          <w:p w:rsidR="00876043" w:rsidRDefault="00876043" w:rsidP="00876043">
            <w:pPr>
              <w:tabs>
                <w:tab w:val="left" w:pos="301"/>
              </w:tabs>
              <w:spacing w:before="60" w:beforeAutospacing="0" w:after="60"/>
              <w:jc w:val="center"/>
              <w:rPr>
                <w:rFonts w:ascii="Tahoma" w:hAnsi="Tahoma" w:cs="Tahoma"/>
              </w:rPr>
            </w:pPr>
            <w:r>
              <w:rPr>
                <w:rFonts w:ascii="Tahoma" w:hAnsi="Tahoma" w:cs="Tahoma"/>
              </w:rPr>
              <w:t>χ</w:t>
            </w:r>
          </w:p>
        </w:tc>
      </w:tr>
      <w:tr w:rsidR="00876043" w:rsidTr="00B87C53">
        <w:trPr>
          <w:trHeight w:val="381"/>
        </w:trPr>
        <w:tc>
          <w:tcPr>
            <w:tcW w:w="1134" w:type="dxa"/>
            <w:vAlign w:val="center"/>
          </w:tcPr>
          <w:p w:rsidR="00876043" w:rsidRDefault="00876043" w:rsidP="00876043">
            <w:pPr>
              <w:tabs>
                <w:tab w:val="left" w:pos="273"/>
              </w:tabs>
              <w:spacing w:before="60" w:beforeAutospacing="0" w:after="60"/>
              <w:jc w:val="left"/>
              <w:rPr>
                <w:rFonts w:ascii="Tahoma" w:hAnsi="Tahoma" w:cs="Tahoma"/>
                <w:sz w:val="15"/>
                <w:szCs w:val="15"/>
              </w:rPr>
            </w:pPr>
            <w:bookmarkStart w:id="1" w:name="_GoBack" w:colFirst="4" w:colLast="4"/>
            <w:r>
              <w:rPr>
                <w:rFonts w:ascii="Tahoma" w:hAnsi="Tahoma" w:cs="Tahoma"/>
                <w:sz w:val="15"/>
                <w:szCs w:val="15"/>
              </w:rPr>
              <w:t>2.</w:t>
            </w:r>
          </w:p>
        </w:tc>
        <w:tc>
          <w:tcPr>
            <w:tcW w:w="1276" w:type="dxa"/>
            <w:vAlign w:val="center"/>
          </w:tcPr>
          <w:p w:rsidR="00876043" w:rsidRDefault="00876043" w:rsidP="00876043">
            <w:pPr>
              <w:tabs>
                <w:tab w:val="left" w:pos="284"/>
              </w:tabs>
              <w:spacing w:before="60" w:beforeAutospacing="0" w:after="60"/>
              <w:jc w:val="left"/>
              <w:rPr>
                <w:rFonts w:ascii="Tahoma" w:hAnsi="Tahoma" w:cs="Tahoma"/>
              </w:rPr>
            </w:pPr>
            <w:r>
              <w:rPr>
                <w:rFonts w:ascii="Tahoma" w:hAnsi="Tahoma" w:cs="Tahoma"/>
              </w:rPr>
              <w:t>(</w:t>
            </w:r>
            <w:r>
              <w:rPr>
                <w:rFonts w:ascii="Tahoma" w:hAnsi="Tahoma" w:cs="Tahoma"/>
                <w:highlight w:val="yellow"/>
              </w:rPr>
              <w:t>ΓΙΝΕΤΑΙ ΑΥΤΟΜΑΤΑ)</w:t>
            </w:r>
          </w:p>
        </w:tc>
        <w:tc>
          <w:tcPr>
            <w:tcW w:w="1134" w:type="dxa"/>
            <w:vAlign w:val="center"/>
          </w:tcPr>
          <w:p w:rsidR="00876043" w:rsidRDefault="00876043" w:rsidP="00876043">
            <w:pPr>
              <w:tabs>
                <w:tab w:val="left" w:pos="303"/>
              </w:tabs>
              <w:spacing w:before="60" w:beforeAutospacing="0" w:after="60"/>
              <w:rPr>
                <w:rFonts w:ascii="Tahoma" w:hAnsi="Tahoma" w:cs="Tahoma"/>
              </w:rPr>
            </w:pPr>
            <w:r>
              <w:rPr>
                <w:rFonts w:ascii="Tahoma" w:hAnsi="Tahoma" w:cs="Tahoma"/>
              </w:rPr>
              <w:t>ΟΧΙ</w:t>
            </w:r>
          </w:p>
        </w:tc>
        <w:tc>
          <w:tcPr>
            <w:tcW w:w="1276" w:type="dxa"/>
            <w:vAlign w:val="center"/>
          </w:tcPr>
          <w:p w:rsidR="00876043" w:rsidRDefault="00876043" w:rsidP="00876043">
            <w:pPr>
              <w:tabs>
                <w:tab w:val="left" w:pos="320"/>
              </w:tabs>
              <w:spacing w:before="60" w:beforeAutospacing="0" w:after="60"/>
              <w:jc w:val="left"/>
              <w:rPr>
                <w:rFonts w:ascii="Tahoma" w:hAnsi="Tahoma" w:cs="Tahoma"/>
                <w:highlight w:val="yellow"/>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 ΤΟΥ ΥΠΟΕΡΓΟΥ 2</w:t>
            </w:r>
          </w:p>
        </w:tc>
        <w:tc>
          <w:tcPr>
            <w:tcW w:w="1163" w:type="dxa"/>
            <w:vAlign w:val="center"/>
          </w:tcPr>
          <w:p w:rsidR="00876043" w:rsidRDefault="00876043" w:rsidP="00876043">
            <w:pPr>
              <w:tabs>
                <w:tab w:val="left" w:pos="320"/>
              </w:tabs>
              <w:spacing w:before="60" w:beforeAutospacing="0" w:after="60"/>
              <w:jc w:val="left"/>
              <w:rPr>
                <w:rFonts w:ascii="Tahoma" w:hAnsi="Tahoma" w:cs="Tahoma"/>
                <w:highlight w:val="yellow"/>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 ΤΟΥ ΥΠΟΕΡΓΟΥ 1</w:t>
            </w:r>
          </w:p>
        </w:tc>
        <w:tc>
          <w:tcPr>
            <w:tcW w:w="1417" w:type="dxa"/>
            <w:vAlign w:val="center"/>
          </w:tcPr>
          <w:p w:rsidR="00876043" w:rsidRDefault="00876043" w:rsidP="00876043">
            <w:pPr>
              <w:tabs>
                <w:tab w:val="left" w:pos="273"/>
              </w:tabs>
              <w:spacing w:before="60" w:beforeAutospacing="0" w:after="60"/>
              <w:jc w:val="left"/>
              <w:rPr>
                <w:rFonts w:ascii="Tahoma" w:hAnsi="Tahoma" w:cs="Tahoma"/>
                <w:highlight w:val="yellow"/>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 ΤΟΥ ΥΠΟΕΡΓΟΥ 2</w:t>
            </w:r>
          </w:p>
        </w:tc>
        <w:tc>
          <w:tcPr>
            <w:tcW w:w="1276" w:type="dxa"/>
            <w:vAlign w:val="center"/>
          </w:tcPr>
          <w:p w:rsidR="00876043" w:rsidRDefault="00876043" w:rsidP="00876043">
            <w:pPr>
              <w:tabs>
                <w:tab w:val="left" w:pos="234"/>
              </w:tabs>
              <w:spacing w:before="60" w:beforeAutospacing="0" w:after="60"/>
              <w:jc w:val="center"/>
              <w:rPr>
                <w:rFonts w:ascii="Tahoma" w:hAnsi="Tahoma" w:cs="Tahoma"/>
              </w:rPr>
            </w:pPr>
            <w:r>
              <w:rPr>
                <w:rFonts w:ascii="Tahoma" w:hAnsi="Tahoma" w:cs="Tahoma"/>
              </w:rPr>
              <w:t>Χ</w:t>
            </w:r>
          </w:p>
          <w:p w:rsidR="00876043" w:rsidRDefault="00876043" w:rsidP="00876043">
            <w:pPr>
              <w:tabs>
                <w:tab w:val="left" w:pos="234"/>
              </w:tabs>
              <w:spacing w:before="60" w:beforeAutospacing="0" w:after="60"/>
              <w:jc w:val="center"/>
              <w:rPr>
                <w:rFonts w:ascii="Tahoma" w:hAnsi="Tahoma" w:cs="Tahoma"/>
              </w:rPr>
            </w:pPr>
          </w:p>
        </w:tc>
        <w:tc>
          <w:tcPr>
            <w:tcW w:w="1134" w:type="dxa"/>
          </w:tcPr>
          <w:p w:rsidR="00876043" w:rsidRDefault="00876043" w:rsidP="00876043">
            <w:pPr>
              <w:tabs>
                <w:tab w:val="left" w:pos="301"/>
              </w:tabs>
              <w:spacing w:before="60" w:beforeAutospacing="0" w:after="60"/>
              <w:jc w:val="center"/>
              <w:rPr>
                <w:rFonts w:ascii="Tahoma" w:hAnsi="Tahoma" w:cs="Tahoma"/>
              </w:rPr>
            </w:pPr>
          </w:p>
          <w:p w:rsidR="00876043" w:rsidRDefault="00876043" w:rsidP="00876043">
            <w:pPr>
              <w:tabs>
                <w:tab w:val="left" w:pos="301"/>
              </w:tabs>
              <w:spacing w:before="60" w:beforeAutospacing="0" w:after="60"/>
              <w:jc w:val="center"/>
              <w:rPr>
                <w:rFonts w:ascii="Tahoma" w:hAnsi="Tahoma" w:cs="Tahoma"/>
              </w:rPr>
            </w:pPr>
          </w:p>
          <w:p w:rsidR="00876043" w:rsidRDefault="00876043" w:rsidP="00876043">
            <w:pPr>
              <w:tabs>
                <w:tab w:val="left" w:pos="301"/>
              </w:tabs>
              <w:spacing w:before="60" w:beforeAutospacing="0" w:after="60"/>
              <w:jc w:val="center"/>
              <w:rPr>
                <w:rFonts w:ascii="Tahoma" w:hAnsi="Tahoma" w:cs="Tahoma"/>
              </w:rPr>
            </w:pPr>
          </w:p>
          <w:p w:rsidR="00876043" w:rsidRDefault="00876043" w:rsidP="00876043">
            <w:pPr>
              <w:tabs>
                <w:tab w:val="left" w:pos="301"/>
              </w:tabs>
              <w:spacing w:before="60" w:beforeAutospacing="0" w:after="60"/>
              <w:jc w:val="center"/>
              <w:rPr>
                <w:rFonts w:ascii="Tahoma" w:hAnsi="Tahoma" w:cs="Tahoma"/>
              </w:rPr>
            </w:pPr>
          </w:p>
          <w:p w:rsidR="00876043" w:rsidRDefault="00876043" w:rsidP="00876043">
            <w:pPr>
              <w:tabs>
                <w:tab w:val="left" w:pos="301"/>
              </w:tabs>
              <w:spacing w:before="60" w:beforeAutospacing="0" w:after="60"/>
              <w:jc w:val="center"/>
              <w:rPr>
                <w:rFonts w:ascii="Tahoma" w:hAnsi="Tahoma" w:cs="Tahoma"/>
              </w:rPr>
            </w:pPr>
            <w:r>
              <w:rPr>
                <w:rFonts w:ascii="Tahoma" w:hAnsi="Tahoma" w:cs="Tahoma"/>
              </w:rPr>
              <w:t>χ</w:t>
            </w:r>
          </w:p>
        </w:tc>
      </w:tr>
      <w:bookmarkEnd w:id="1"/>
      <w:tr w:rsidR="00876043">
        <w:trPr>
          <w:trHeight w:val="381"/>
        </w:trPr>
        <w:tc>
          <w:tcPr>
            <w:tcW w:w="2410" w:type="dxa"/>
            <w:gridSpan w:val="2"/>
            <w:vAlign w:val="center"/>
          </w:tcPr>
          <w:p w:rsidR="00876043" w:rsidRDefault="00876043" w:rsidP="00876043">
            <w:pPr>
              <w:pStyle w:val="ad"/>
              <w:numPr>
                <w:ilvl w:val="0"/>
                <w:numId w:val="12"/>
              </w:numPr>
              <w:tabs>
                <w:tab w:val="left" w:pos="601"/>
              </w:tabs>
              <w:spacing w:before="60" w:beforeAutospacing="0" w:after="60"/>
              <w:contextualSpacing w:val="0"/>
              <w:jc w:val="right"/>
              <w:rPr>
                <w:rFonts w:ascii="Tahoma" w:hAnsi="Tahoma" w:cs="Tahoma"/>
                <w:sz w:val="15"/>
                <w:szCs w:val="15"/>
              </w:rPr>
            </w:pPr>
            <w:r>
              <w:rPr>
                <w:rFonts w:ascii="Tahoma" w:hAnsi="Tahoma" w:cs="Tahoma"/>
                <w:sz w:val="15"/>
                <w:szCs w:val="15"/>
              </w:rPr>
              <w:t>ΣΥΝΟΛΑ</w:t>
            </w:r>
          </w:p>
        </w:tc>
        <w:tc>
          <w:tcPr>
            <w:tcW w:w="1134" w:type="dxa"/>
            <w:tcBorders>
              <w:bottom w:val="nil"/>
            </w:tcBorders>
            <w:vAlign w:val="center"/>
          </w:tcPr>
          <w:p w:rsidR="00876043" w:rsidRDefault="00876043" w:rsidP="00876043">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rsidR="00876043" w:rsidRDefault="00876043" w:rsidP="00876043">
            <w:pPr>
              <w:tabs>
                <w:tab w:val="left" w:pos="273"/>
              </w:tabs>
              <w:spacing w:before="0" w:beforeAutospacing="0"/>
              <w:jc w:val="center"/>
              <w:rPr>
                <w:rFonts w:ascii="Tahoma" w:hAnsi="Tahoma" w:cs="Tahoma"/>
                <w:b/>
                <w:highlight w:val="yellow"/>
              </w:rPr>
            </w:pPr>
          </w:p>
        </w:tc>
        <w:tc>
          <w:tcPr>
            <w:tcW w:w="1163" w:type="dxa"/>
          </w:tcPr>
          <w:p w:rsidR="00876043" w:rsidRDefault="00876043" w:rsidP="00876043">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rsidR="00876043" w:rsidRDefault="00876043" w:rsidP="00876043">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rsidR="00876043" w:rsidRDefault="00876043" w:rsidP="00876043">
            <w:pPr>
              <w:tabs>
                <w:tab w:val="left" w:pos="273"/>
              </w:tabs>
              <w:spacing w:before="0" w:beforeAutospacing="0"/>
              <w:ind w:hanging="69"/>
              <w:jc w:val="center"/>
              <w:rPr>
                <w:rFonts w:ascii="Tahoma" w:hAnsi="Tahoma" w:cs="Tahoma"/>
              </w:rPr>
            </w:pPr>
          </w:p>
        </w:tc>
        <w:tc>
          <w:tcPr>
            <w:tcW w:w="1134" w:type="dxa"/>
            <w:tcBorders>
              <w:bottom w:val="nil"/>
              <w:right w:val="nil"/>
            </w:tcBorders>
          </w:tcPr>
          <w:p w:rsidR="00876043" w:rsidRDefault="00876043" w:rsidP="00876043">
            <w:pPr>
              <w:tabs>
                <w:tab w:val="left" w:pos="301"/>
              </w:tabs>
              <w:spacing w:before="60" w:beforeAutospacing="0" w:after="60"/>
              <w:jc w:val="left"/>
              <w:rPr>
                <w:rFonts w:ascii="Tahoma" w:hAnsi="Tahoma" w:cs="Tahoma"/>
                <w:sz w:val="15"/>
                <w:szCs w:val="15"/>
              </w:rPr>
            </w:pPr>
          </w:p>
        </w:tc>
      </w:tr>
    </w:tbl>
    <w:p w:rsidR="000635D2" w:rsidRDefault="000635D2">
      <w:pPr>
        <w:spacing w:before="0" w:beforeAutospacing="0"/>
        <w:rPr>
          <w:rFonts w:ascii="Tahoma" w:hAnsi="Tahoma" w:cs="Tahoma"/>
          <w:lang w:val="en-US"/>
        </w:rPr>
      </w:pPr>
    </w:p>
    <w:p w:rsidR="000635D2" w:rsidRDefault="000635D2">
      <w:pPr>
        <w:spacing w:before="0" w:beforeAutospacing="0"/>
        <w:rPr>
          <w:rFonts w:ascii="Tahoma" w:hAnsi="Tahoma" w:cs="Tahoma"/>
          <w:lang w:val="en-US"/>
        </w:rPr>
      </w:pPr>
    </w:p>
    <w:tbl>
      <w:tblPr>
        <w:tblStyle w:val="ac"/>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0635D2">
        <w:trPr>
          <w:trHeight w:val="381"/>
        </w:trPr>
        <w:tc>
          <w:tcPr>
            <w:tcW w:w="9810" w:type="dxa"/>
            <w:gridSpan w:val="6"/>
            <w:shd w:val="clear" w:color="auto" w:fill="F2F2F2" w:themeFill="background1" w:themeFillShade="F2"/>
            <w:vAlign w:val="center"/>
          </w:tcPr>
          <w:p w:rsidR="000635D2" w:rsidRDefault="00F8769A">
            <w:pPr>
              <w:tabs>
                <w:tab w:val="left" w:pos="273"/>
              </w:tabs>
              <w:spacing w:before="0" w:beforeAutospacing="0"/>
              <w:jc w:val="center"/>
              <w:rPr>
                <w:rFonts w:ascii="Tahoma" w:hAnsi="Tahoma" w:cs="Tahoma"/>
                <w:b/>
              </w:rPr>
            </w:pPr>
            <w:r>
              <w:rPr>
                <w:rFonts w:ascii="Tahoma" w:hAnsi="Tahoma" w:cs="Tahoma"/>
                <w:b/>
              </w:rPr>
              <w:t xml:space="preserve">ΚΑΤΑΝΟΜΗ ΔΗΜΟΣΙΑΣ ΔΑΠΑΝΗΣ ΠΡΑΞΗΣ </w:t>
            </w:r>
          </w:p>
        </w:tc>
      </w:tr>
      <w:tr w:rsidR="000635D2">
        <w:trPr>
          <w:trHeight w:val="381"/>
        </w:trPr>
        <w:tc>
          <w:tcPr>
            <w:tcW w:w="3006" w:type="dxa"/>
            <w:gridSpan w:val="2"/>
          </w:tcPr>
          <w:p w:rsidR="000635D2" w:rsidRDefault="000635D2">
            <w:pPr>
              <w:pStyle w:val="ad"/>
              <w:tabs>
                <w:tab w:val="left" w:pos="318"/>
              </w:tabs>
              <w:spacing w:before="0" w:beforeAutospacing="0"/>
              <w:ind w:left="188"/>
              <w:contextualSpacing w:val="0"/>
              <w:jc w:val="left"/>
              <w:rPr>
                <w:rFonts w:ascii="Tahoma" w:hAnsi="Tahoma" w:cs="Tahoma"/>
                <w:sz w:val="15"/>
                <w:szCs w:val="15"/>
              </w:rPr>
            </w:pPr>
          </w:p>
        </w:tc>
        <w:tc>
          <w:tcPr>
            <w:tcW w:w="1843" w:type="dxa"/>
            <w:vAlign w:val="bottom"/>
          </w:tcPr>
          <w:p w:rsidR="000635D2" w:rsidRDefault="00F8769A">
            <w:pPr>
              <w:pStyle w:val="ad"/>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ΣΥΝΟΛΙΚΗ ΔΗΜΟΣΙΑ ΔΑΠΑΝΗ</w:t>
            </w:r>
          </w:p>
        </w:tc>
        <w:tc>
          <w:tcPr>
            <w:tcW w:w="1842" w:type="dxa"/>
            <w:tcBorders>
              <w:bottom w:val="dotted" w:sz="4" w:space="0" w:color="auto"/>
            </w:tcBorders>
            <w:vAlign w:val="bottom"/>
          </w:tcPr>
          <w:p w:rsidR="000635D2" w:rsidRDefault="00F8769A">
            <w:pPr>
              <w:pStyle w:val="ad"/>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ΣΥΓΧΡΗΜΑΤΟΔΟ-ΤΟΥΜΕΝΗ ΔΗΜΟΣΙΑ ΔΑΠΑΝΗ</w:t>
            </w:r>
          </w:p>
        </w:tc>
        <w:tc>
          <w:tcPr>
            <w:tcW w:w="1843" w:type="dxa"/>
            <w:tcBorders>
              <w:bottom w:val="dotted" w:sz="4" w:space="0" w:color="auto"/>
            </w:tcBorders>
            <w:vAlign w:val="bottom"/>
          </w:tcPr>
          <w:p w:rsidR="000635D2" w:rsidRDefault="00F8769A">
            <w:pPr>
              <w:pStyle w:val="ad"/>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ΜΗ ΕΠΙΛΕΞΙΜΗ ΔΗΜΟΣΙΑ ΔΑΠΑΝΗ</w:t>
            </w:r>
          </w:p>
        </w:tc>
        <w:tc>
          <w:tcPr>
            <w:tcW w:w="1276" w:type="dxa"/>
            <w:tcBorders>
              <w:bottom w:val="dotted" w:sz="4" w:space="0" w:color="auto"/>
            </w:tcBorders>
            <w:vAlign w:val="bottom"/>
          </w:tcPr>
          <w:p w:rsidR="000635D2" w:rsidRDefault="00F8769A">
            <w:pPr>
              <w:pStyle w:val="ad"/>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ΣΧΟΛΙΑ</w:t>
            </w:r>
          </w:p>
        </w:tc>
      </w:tr>
      <w:tr w:rsidR="000635D2">
        <w:trPr>
          <w:trHeight w:val="637"/>
        </w:trPr>
        <w:tc>
          <w:tcPr>
            <w:tcW w:w="738" w:type="dxa"/>
            <w:vMerge w:val="restart"/>
            <w:textDirection w:val="btLr"/>
            <w:vAlign w:val="center"/>
          </w:tcPr>
          <w:p w:rsidR="000635D2" w:rsidRDefault="00F8769A">
            <w:pPr>
              <w:tabs>
                <w:tab w:val="left" w:pos="273"/>
              </w:tabs>
              <w:spacing w:before="0" w:beforeAutospacing="0"/>
              <w:ind w:right="113"/>
              <w:jc w:val="center"/>
              <w:rPr>
                <w:rFonts w:ascii="Tahoma" w:hAnsi="Tahoma" w:cs="Tahoma"/>
                <w:b/>
              </w:rPr>
            </w:pPr>
            <w:r>
              <w:rPr>
                <w:rFonts w:ascii="Tahoma" w:hAnsi="Tahoma" w:cs="Tahoma"/>
                <w:b/>
              </w:rPr>
              <w:t>Α. ΔΑΠΑΝΕΣ ΒΑΣΕΙ ΠΑΡΑΣΤΑΤΙΚΩΝ</w:t>
            </w:r>
          </w:p>
        </w:tc>
        <w:tc>
          <w:tcPr>
            <w:tcW w:w="2268" w:type="dxa"/>
            <w:vAlign w:val="center"/>
          </w:tcPr>
          <w:p w:rsidR="000635D2" w:rsidRDefault="00F8769A">
            <w:pPr>
              <w:tabs>
                <w:tab w:val="left" w:pos="176"/>
              </w:tabs>
              <w:spacing w:before="0" w:beforeAutospacing="0"/>
              <w:ind w:left="34"/>
              <w:jc w:val="left"/>
              <w:rPr>
                <w:rFonts w:ascii="Tahoma" w:hAnsi="Tahoma" w:cs="Tahoma"/>
                <w:sz w:val="15"/>
                <w:szCs w:val="15"/>
              </w:rPr>
            </w:pPr>
            <w:r>
              <w:rPr>
                <w:rFonts w:ascii="Tahoma" w:hAnsi="Tahoma" w:cs="Tahoma"/>
                <w:sz w:val="15"/>
                <w:szCs w:val="15"/>
              </w:rPr>
              <w:t>Α</w:t>
            </w:r>
            <w:r>
              <w:rPr>
                <w:rFonts w:ascii="Tahoma" w:hAnsi="Tahoma" w:cs="Tahoma"/>
                <w:sz w:val="15"/>
                <w:szCs w:val="15"/>
                <w:lang w:val="en-US"/>
              </w:rPr>
              <w:t>.</w:t>
            </w:r>
            <w:r>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 xml:space="preserve">ΑΜΕΣΕΣ ΔΑΠΑΝΕΣ </w:t>
            </w:r>
          </w:p>
        </w:tc>
        <w:tc>
          <w:tcPr>
            <w:tcW w:w="1843" w:type="dxa"/>
            <w:vAlign w:val="center"/>
          </w:tcPr>
          <w:p w:rsidR="000635D2" w:rsidRDefault="00F8769A">
            <w:pPr>
              <w:tabs>
                <w:tab w:val="left" w:pos="273"/>
              </w:tabs>
              <w:spacing w:before="0" w:beforeAutospacing="0"/>
              <w:jc w:val="center"/>
              <w:rPr>
                <w:rFonts w:ascii="Tahoma" w:hAnsi="Tahoma" w:cs="Tahoma"/>
                <w:i/>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w:t>
            </w:r>
            <w:r>
              <w:rPr>
                <w:rFonts w:ascii="Tahoma" w:hAnsi="Tahoma" w:cs="Tahoma"/>
                <w:highlight w:val="cyan"/>
                <w:u w:val="single"/>
              </w:rPr>
              <w:t xml:space="preserve">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1842" w:type="dxa"/>
            <w:shd w:val="clear" w:color="auto" w:fill="auto"/>
            <w:vAlign w:val="center"/>
          </w:tcPr>
          <w:p w:rsidR="000635D2" w:rsidRDefault="00F8769A">
            <w:pPr>
              <w:tabs>
                <w:tab w:val="left" w:pos="273"/>
              </w:tabs>
              <w:spacing w:before="0" w:beforeAutospacing="0"/>
              <w:jc w:val="center"/>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1843" w:type="dxa"/>
            <w:shd w:val="clear" w:color="auto" w:fill="auto"/>
            <w:vAlign w:val="center"/>
          </w:tcPr>
          <w:p w:rsidR="000635D2" w:rsidRDefault="00F8769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0635D2" w:rsidRDefault="000635D2">
            <w:pPr>
              <w:tabs>
                <w:tab w:val="left" w:pos="273"/>
              </w:tabs>
              <w:spacing w:before="0" w:beforeAutospacing="0"/>
              <w:jc w:val="center"/>
              <w:rPr>
                <w:rFonts w:ascii="Tahoma" w:hAnsi="Tahoma" w:cs="Tahoma"/>
              </w:rPr>
            </w:pPr>
          </w:p>
        </w:tc>
      </w:tr>
      <w:tr w:rsidR="000635D2">
        <w:trPr>
          <w:trHeight w:val="425"/>
        </w:trPr>
        <w:tc>
          <w:tcPr>
            <w:tcW w:w="738" w:type="dxa"/>
            <w:vMerge/>
            <w:vAlign w:val="center"/>
          </w:tcPr>
          <w:p w:rsidR="000635D2" w:rsidRDefault="000635D2">
            <w:pPr>
              <w:tabs>
                <w:tab w:val="left" w:pos="273"/>
              </w:tabs>
              <w:spacing w:before="0" w:beforeAutospacing="0"/>
              <w:jc w:val="left"/>
              <w:rPr>
                <w:rFonts w:ascii="Tahoma" w:hAnsi="Tahoma" w:cs="Tahoma"/>
              </w:rPr>
            </w:pPr>
          </w:p>
        </w:tc>
        <w:tc>
          <w:tcPr>
            <w:tcW w:w="2268" w:type="dxa"/>
            <w:vAlign w:val="center"/>
          </w:tcPr>
          <w:p w:rsidR="000635D2" w:rsidRDefault="00F8769A">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Pr>
                <w:rFonts w:ascii="Tahoma" w:hAnsi="Tahoma" w:cs="Tahoma"/>
                <w:sz w:val="15"/>
                <w:szCs w:val="15"/>
                <w:lang w:val="en-US"/>
              </w:rPr>
              <w:t>2</w:t>
            </w:r>
            <w:r>
              <w:rPr>
                <w:rFonts w:ascii="Tahoma" w:hAnsi="Tahoma" w:cs="Tahoma"/>
                <w:sz w:val="15"/>
                <w:szCs w:val="15"/>
              </w:rPr>
              <w:t xml:space="preserve"> </w:t>
            </w:r>
            <w:r>
              <w:rPr>
                <w:rFonts w:ascii="Tahoma" w:hAnsi="Tahoma" w:cs="Tahoma"/>
                <w:sz w:val="15"/>
                <w:szCs w:val="15"/>
                <w:lang w:val="en-US"/>
              </w:rPr>
              <w:t xml:space="preserve"> </w:t>
            </w:r>
            <w:r>
              <w:rPr>
                <w:rFonts w:ascii="Tahoma" w:hAnsi="Tahoma" w:cs="Tahoma"/>
                <w:sz w:val="15"/>
                <w:szCs w:val="15"/>
              </w:rPr>
              <w:t>ΑΓΟΡΑ ΕΔΑΦΙΚΩΝ ΕΚΤΑΣΕΩΝ</w:t>
            </w:r>
          </w:p>
        </w:tc>
        <w:tc>
          <w:tcPr>
            <w:tcW w:w="1843" w:type="dxa"/>
            <w:vAlign w:val="center"/>
          </w:tcPr>
          <w:p w:rsidR="000635D2" w:rsidRDefault="00F8769A">
            <w:pPr>
              <w:tabs>
                <w:tab w:val="left" w:pos="314"/>
              </w:tabs>
              <w:spacing w:before="0" w:beforeAutospacing="0"/>
              <w:ind w:left="321" w:hanging="321"/>
              <w:jc w:val="center"/>
              <w:rPr>
                <w:rFonts w:ascii="Tahoma" w:hAnsi="Tahoma" w:cs="Tahoma"/>
                <w:sz w:val="15"/>
                <w:szCs w:val="15"/>
              </w:rPr>
            </w:pPr>
            <w:r>
              <w:rPr>
                <w:rFonts w:ascii="Tahoma" w:hAnsi="Tahoma" w:cs="Tahoma"/>
                <w:sz w:val="15"/>
                <w:szCs w:val="15"/>
              </w:rPr>
              <w:t>Χ</w:t>
            </w:r>
          </w:p>
        </w:tc>
        <w:tc>
          <w:tcPr>
            <w:tcW w:w="1842" w:type="dxa"/>
            <w:shd w:val="clear" w:color="auto" w:fill="auto"/>
            <w:vAlign w:val="center"/>
          </w:tcPr>
          <w:p w:rsidR="000635D2" w:rsidRDefault="00F8769A">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rsidR="000635D2" w:rsidRDefault="00F8769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0635D2" w:rsidRDefault="000635D2">
            <w:pPr>
              <w:tabs>
                <w:tab w:val="left" w:pos="273"/>
              </w:tabs>
              <w:spacing w:before="0" w:beforeAutospacing="0"/>
              <w:jc w:val="center"/>
              <w:rPr>
                <w:rFonts w:ascii="Tahoma" w:hAnsi="Tahoma" w:cs="Tahoma"/>
              </w:rPr>
            </w:pPr>
          </w:p>
        </w:tc>
      </w:tr>
      <w:tr w:rsidR="000635D2">
        <w:trPr>
          <w:trHeight w:val="425"/>
        </w:trPr>
        <w:tc>
          <w:tcPr>
            <w:tcW w:w="738" w:type="dxa"/>
            <w:vMerge/>
            <w:vAlign w:val="center"/>
          </w:tcPr>
          <w:p w:rsidR="000635D2" w:rsidRDefault="000635D2">
            <w:pPr>
              <w:tabs>
                <w:tab w:val="left" w:pos="273"/>
              </w:tabs>
              <w:spacing w:before="0" w:beforeAutospacing="0"/>
              <w:jc w:val="left"/>
              <w:rPr>
                <w:rFonts w:ascii="Tahoma" w:hAnsi="Tahoma" w:cs="Tahoma"/>
              </w:rPr>
            </w:pPr>
          </w:p>
        </w:tc>
        <w:tc>
          <w:tcPr>
            <w:tcW w:w="2268" w:type="dxa"/>
            <w:vAlign w:val="center"/>
          </w:tcPr>
          <w:p w:rsidR="000635D2" w:rsidRDefault="00F8769A">
            <w:pPr>
              <w:pStyle w:val="ad"/>
              <w:tabs>
                <w:tab w:val="left" w:pos="71"/>
              </w:tabs>
              <w:spacing w:before="0" w:beforeAutospacing="0"/>
              <w:ind w:left="0"/>
              <w:contextualSpacing w:val="0"/>
              <w:jc w:val="right"/>
              <w:rPr>
                <w:rFonts w:ascii="Tahoma" w:hAnsi="Tahoma" w:cs="Tahoma"/>
                <w:i/>
              </w:rPr>
            </w:pPr>
            <w:r>
              <w:rPr>
                <w:rFonts w:ascii="Tahoma" w:hAnsi="Tahoma" w:cs="Tahoma"/>
                <w:i/>
              </w:rPr>
              <w:t xml:space="preserve">ΣΥΝΟΛΟ </w:t>
            </w:r>
            <w:r>
              <w:rPr>
                <w:rFonts w:ascii="Tahoma" w:hAnsi="Tahoma" w:cs="Tahoma"/>
                <w:i/>
                <w:lang w:val="en-US"/>
              </w:rPr>
              <w:t>A</w:t>
            </w:r>
          </w:p>
        </w:tc>
        <w:tc>
          <w:tcPr>
            <w:tcW w:w="1843" w:type="dxa"/>
            <w:vAlign w:val="center"/>
          </w:tcPr>
          <w:p w:rsidR="000635D2" w:rsidRDefault="00F8769A">
            <w:pPr>
              <w:tabs>
                <w:tab w:val="left" w:pos="273"/>
              </w:tabs>
              <w:spacing w:before="0" w:beforeAutospacing="0"/>
              <w:jc w:val="center"/>
              <w:rPr>
                <w:rFonts w:ascii="Tahoma" w:hAnsi="Tahoma" w:cs="Tahoma"/>
                <w:i/>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1842" w:type="dxa"/>
            <w:shd w:val="clear" w:color="auto" w:fill="auto"/>
            <w:vAlign w:val="center"/>
          </w:tcPr>
          <w:p w:rsidR="000635D2" w:rsidRDefault="00F8769A">
            <w:pPr>
              <w:tabs>
                <w:tab w:val="left" w:pos="273"/>
              </w:tabs>
              <w:spacing w:before="0" w:beforeAutospacing="0"/>
              <w:jc w:val="center"/>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1843" w:type="dxa"/>
            <w:shd w:val="clear" w:color="auto" w:fill="auto"/>
            <w:vAlign w:val="center"/>
          </w:tcPr>
          <w:p w:rsidR="000635D2" w:rsidRDefault="00F8769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0635D2" w:rsidRDefault="000635D2">
            <w:pPr>
              <w:tabs>
                <w:tab w:val="left" w:pos="273"/>
              </w:tabs>
              <w:spacing w:before="0" w:beforeAutospacing="0"/>
              <w:jc w:val="center"/>
              <w:rPr>
                <w:rFonts w:ascii="Tahoma" w:hAnsi="Tahoma" w:cs="Tahoma"/>
              </w:rPr>
            </w:pPr>
          </w:p>
        </w:tc>
      </w:tr>
      <w:tr w:rsidR="000635D2">
        <w:trPr>
          <w:trHeight w:val="682"/>
        </w:trPr>
        <w:tc>
          <w:tcPr>
            <w:tcW w:w="738" w:type="dxa"/>
            <w:vMerge w:val="restart"/>
            <w:textDirection w:val="btLr"/>
            <w:vAlign w:val="center"/>
          </w:tcPr>
          <w:p w:rsidR="000635D2" w:rsidRDefault="00F8769A">
            <w:pPr>
              <w:tabs>
                <w:tab w:val="left" w:pos="273"/>
              </w:tabs>
              <w:spacing w:before="0" w:beforeAutospacing="0"/>
              <w:jc w:val="center"/>
              <w:rPr>
                <w:rFonts w:ascii="Tahoma" w:hAnsi="Tahoma" w:cs="Tahoma"/>
              </w:rPr>
            </w:pPr>
            <w:r>
              <w:rPr>
                <w:rFonts w:ascii="Tahoma" w:hAnsi="Tahoma" w:cs="Tahoma"/>
                <w:b/>
              </w:rPr>
              <w:lastRenderedPageBreak/>
              <w:t xml:space="preserve">Β. ΔΑΠΑΝΕΣ ΒΑΣΕΙ ΑΠΛΟΠΟΙΗΜΕΝΟΥ ΚΟΣΤΟΥΣ </w:t>
            </w:r>
          </w:p>
        </w:tc>
        <w:tc>
          <w:tcPr>
            <w:tcW w:w="2268" w:type="dxa"/>
            <w:vAlign w:val="center"/>
          </w:tcPr>
          <w:p w:rsidR="000635D2" w:rsidRDefault="00F8769A">
            <w:pPr>
              <w:pStyle w:val="ad"/>
              <w:numPr>
                <w:ilvl w:val="0"/>
                <w:numId w:val="13"/>
              </w:numPr>
              <w:spacing w:before="0" w:beforeAutospacing="0"/>
              <w:ind w:left="362" w:hanging="181"/>
              <w:contextualSpacing w:val="0"/>
              <w:jc w:val="left"/>
              <w:rPr>
                <w:rFonts w:ascii="Tahoma" w:hAnsi="Tahoma" w:cs="Tahoma"/>
                <w:sz w:val="15"/>
                <w:szCs w:val="15"/>
              </w:rPr>
            </w:pPr>
            <w:r>
              <w:rPr>
                <w:rFonts w:ascii="Tahoma" w:hAnsi="Tahoma" w:cs="Tahoma"/>
                <w:sz w:val="15"/>
                <w:szCs w:val="15"/>
              </w:rPr>
              <w:t>ΔΑΠΑΝΕΣ βάσει ΜΟΝΑΔΙΑΙΟΥ ΚΟΣΤΟΥΣ (</w:t>
            </w:r>
            <w:r>
              <w:rPr>
                <w:rFonts w:ascii="Tahoma" w:hAnsi="Tahoma" w:cs="Tahoma"/>
                <w:sz w:val="15"/>
                <w:szCs w:val="15"/>
                <w:lang w:val="en-US"/>
              </w:rPr>
              <w:t>Unit</w:t>
            </w:r>
            <w:r>
              <w:rPr>
                <w:rFonts w:ascii="Tahoma" w:hAnsi="Tahoma" w:cs="Tahoma"/>
                <w:sz w:val="15"/>
                <w:szCs w:val="15"/>
              </w:rPr>
              <w:t xml:space="preserve"> </w:t>
            </w:r>
            <w:r>
              <w:rPr>
                <w:rFonts w:ascii="Tahoma" w:hAnsi="Tahoma" w:cs="Tahoma"/>
                <w:sz w:val="15"/>
                <w:szCs w:val="15"/>
                <w:lang w:val="en-US"/>
              </w:rPr>
              <w:t>Cost</w:t>
            </w:r>
            <w:r>
              <w:rPr>
                <w:rFonts w:ascii="Tahoma" w:hAnsi="Tahoma" w:cs="Tahoma"/>
                <w:sz w:val="15"/>
                <w:szCs w:val="15"/>
              </w:rPr>
              <w:t>)</w:t>
            </w:r>
          </w:p>
        </w:tc>
        <w:tc>
          <w:tcPr>
            <w:tcW w:w="1843" w:type="dxa"/>
            <w:vAlign w:val="center"/>
          </w:tcPr>
          <w:p w:rsidR="000635D2" w:rsidRDefault="00F8769A">
            <w:pPr>
              <w:tabs>
                <w:tab w:val="left" w:pos="273"/>
              </w:tabs>
              <w:spacing w:before="0" w:beforeAutospacing="0"/>
              <w:jc w:val="center"/>
              <w:rPr>
                <w:rFonts w:ascii="Tahoma" w:hAnsi="Tahoma" w:cs="Tahoma"/>
              </w:rPr>
            </w:pPr>
            <w:r>
              <w:rPr>
                <w:rFonts w:ascii="Tahoma" w:hAnsi="Tahoma" w:cs="Tahoma"/>
              </w:rPr>
              <w:t>Χ</w:t>
            </w:r>
          </w:p>
        </w:tc>
        <w:tc>
          <w:tcPr>
            <w:tcW w:w="1842" w:type="dxa"/>
            <w:shd w:val="clear" w:color="auto" w:fill="auto"/>
          </w:tcPr>
          <w:p w:rsidR="000635D2" w:rsidRDefault="00F8769A">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rsidR="000635D2" w:rsidRDefault="00F8769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0635D2" w:rsidRDefault="000635D2">
            <w:pPr>
              <w:tabs>
                <w:tab w:val="left" w:pos="273"/>
              </w:tabs>
              <w:spacing w:before="0" w:beforeAutospacing="0"/>
              <w:ind w:hanging="69"/>
              <w:jc w:val="center"/>
              <w:rPr>
                <w:rFonts w:ascii="Tahoma" w:hAnsi="Tahoma" w:cs="Tahoma"/>
              </w:rPr>
            </w:pPr>
          </w:p>
        </w:tc>
      </w:tr>
      <w:tr w:rsidR="000635D2">
        <w:trPr>
          <w:trHeight w:val="706"/>
        </w:trPr>
        <w:tc>
          <w:tcPr>
            <w:tcW w:w="738" w:type="dxa"/>
            <w:vMerge/>
            <w:textDirection w:val="btLr"/>
            <w:vAlign w:val="center"/>
          </w:tcPr>
          <w:p w:rsidR="000635D2" w:rsidRDefault="000635D2">
            <w:pPr>
              <w:tabs>
                <w:tab w:val="left" w:pos="273"/>
              </w:tabs>
              <w:spacing w:before="0" w:beforeAutospacing="0"/>
              <w:jc w:val="center"/>
              <w:rPr>
                <w:rFonts w:ascii="Tahoma" w:hAnsi="Tahoma" w:cs="Tahoma"/>
                <w:b/>
              </w:rPr>
            </w:pPr>
          </w:p>
        </w:tc>
        <w:tc>
          <w:tcPr>
            <w:tcW w:w="2268" w:type="dxa"/>
            <w:vAlign w:val="center"/>
          </w:tcPr>
          <w:p w:rsidR="000635D2" w:rsidRDefault="00F8769A">
            <w:pPr>
              <w:pStyle w:val="ad"/>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ΔΑΠΑΝΕΣ βάσει ΚΑΤ’ ΑΠΟΚΟΠΗ ΠΟΣΟΥ (Lump Sum)</w:t>
            </w:r>
          </w:p>
        </w:tc>
        <w:tc>
          <w:tcPr>
            <w:tcW w:w="1843" w:type="dxa"/>
          </w:tcPr>
          <w:p w:rsidR="000635D2" w:rsidRDefault="00F8769A">
            <w:pPr>
              <w:tabs>
                <w:tab w:val="left" w:pos="273"/>
              </w:tabs>
              <w:spacing w:before="0" w:beforeAutospacing="0"/>
              <w:jc w:val="center"/>
              <w:rPr>
                <w:rFonts w:ascii="Tahoma" w:hAnsi="Tahoma" w:cs="Tahoma"/>
              </w:rPr>
            </w:pPr>
            <w:r>
              <w:rPr>
                <w:rFonts w:ascii="Tahoma" w:hAnsi="Tahoma" w:cs="Tahoma"/>
              </w:rPr>
              <w:t>Χ</w:t>
            </w:r>
          </w:p>
        </w:tc>
        <w:tc>
          <w:tcPr>
            <w:tcW w:w="1842" w:type="dxa"/>
            <w:shd w:val="clear" w:color="auto" w:fill="auto"/>
          </w:tcPr>
          <w:p w:rsidR="000635D2" w:rsidRDefault="00F8769A">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rsidR="000635D2" w:rsidRDefault="00F8769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0635D2" w:rsidRDefault="000635D2">
            <w:pPr>
              <w:tabs>
                <w:tab w:val="left" w:pos="273"/>
              </w:tabs>
              <w:spacing w:before="0" w:beforeAutospacing="0"/>
              <w:ind w:hanging="69"/>
              <w:jc w:val="center"/>
              <w:rPr>
                <w:rFonts w:ascii="Tahoma" w:hAnsi="Tahoma" w:cs="Tahoma"/>
              </w:rPr>
            </w:pPr>
          </w:p>
        </w:tc>
      </w:tr>
      <w:tr w:rsidR="000635D2">
        <w:trPr>
          <w:trHeight w:val="688"/>
        </w:trPr>
        <w:tc>
          <w:tcPr>
            <w:tcW w:w="738" w:type="dxa"/>
            <w:vMerge/>
            <w:vAlign w:val="center"/>
          </w:tcPr>
          <w:p w:rsidR="000635D2" w:rsidRDefault="000635D2">
            <w:pPr>
              <w:tabs>
                <w:tab w:val="left" w:pos="273"/>
              </w:tabs>
              <w:spacing w:before="0" w:beforeAutospacing="0"/>
              <w:jc w:val="left"/>
              <w:rPr>
                <w:rFonts w:ascii="Tahoma" w:hAnsi="Tahoma" w:cs="Tahoma"/>
              </w:rPr>
            </w:pPr>
          </w:p>
        </w:tc>
        <w:tc>
          <w:tcPr>
            <w:tcW w:w="2268" w:type="dxa"/>
            <w:vAlign w:val="center"/>
          </w:tcPr>
          <w:p w:rsidR="000635D2" w:rsidRDefault="00F8769A">
            <w:pPr>
              <w:pStyle w:val="ad"/>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ΚΑΤ’ ΑΠΟΚΟΠΗ ΧΡΗΜΑΤΟΔΟΤΗΣΗ (</w:t>
            </w:r>
            <w:r>
              <w:rPr>
                <w:rFonts w:ascii="Tahoma" w:hAnsi="Tahoma" w:cs="Tahoma"/>
                <w:sz w:val="15"/>
                <w:szCs w:val="15"/>
                <w:lang w:val="en-US"/>
              </w:rPr>
              <w:t>Flat</w:t>
            </w:r>
            <w:r>
              <w:rPr>
                <w:rFonts w:ascii="Tahoma" w:hAnsi="Tahoma" w:cs="Tahoma"/>
                <w:sz w:val="15"/>
                <w:szCs w:val="15"/>
              </w:rPr>
              <w:t xml:space="preserve"> </w:t>
            </w:r>
            <w:r>
              <w:rPr>
                <w:rFonts w:ascii="Tahoma" w:hAnsi="Tahoma" w:cs="Tahoma"/>
                <w:sz w:val="15"/>
                <w:szCs w:val="15"/>
                <w:lang w:val="en-US"/>
              </w:rPr>
              <w:t>Rate</w:t>
            </w:r>
            <w:r>
              <w:rPr>
                <w:rFonts w:ascii="Tahoma" w:hAnsi="Tahoma" w:cs="Tahoma"/>
                <w:sz w:val="15"/>
                <w:szCs w:val="15"/>
              </w:rPr>
              <w:t xml:space="preserve"> </w:t>
            </w:r>
            <w:r>
              <w:rPr>
                <w:rFonts w:ascii="Tahoma" w:hAnsi="Tahoma" w:cs="Tahoma"/>
                <w:sz w:val="15"/>
                <w:szCs w:val="15"/>
                <w:lang w:val="en-US"/>
              </w:rPr>
              <w:t>Financing</w:t>
            </w:r>
            <w:r>
              <w:rPr>
                <w:rFonts w:ascii="Tahoma" w:hAnsi="Tahoma" w:cs="Tahoma"/>
                <w:sz w:val="15"/>
                <w:szCs w:val="15"/>
              </w:rPr>
              <w:t xml:space="preserve">) </w:t>
            </w:r>
          </w:p>
        </w:tc>
        <w:tc>
          <w:tcPr>
            <w:tcW w:w="1843" w:type="dxa"/>
            <w:vAlign w:val="center"/>
          </w:tcPr>
          <w:p w:rsidR="000635D2" w:rsidRDefault="00F8769A">
            <w:pPr>
              <w:tabs>
                <w:tab w:val="left" w:pos="273"/>
              </w:tabs>
              <w:spacing w:before="0" w:beforeAutospacing="0"/>
              <w:jc w:val="center"/>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1842" w:type="dxa"/>
            <w:vAlign w:val="center"/>
          </w:tcPr>
          <w:p w:rsidR="000635D2" w:rsidRDefault="00F8769A">
            <w:pPr>
              <w:tabs>
                <w:tab w:val="left" w:pos="273"/>
              </w:tabs>
              <w:spacing w:before="0" w:beforeAutospacing="0"/>
              <w:jc w:val="center"/>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w:t>
            </w:r>
            <w:r>
              <w:rPr>
                <w:rFonts w:ascii="Tahoma" w:hAnsi="Tahoma" w:cs="Tahoma"/>
                <w:highlight w:val="cyan"/>
                <w:u w:val="single"/>
              </w:rPr>
              <w:t>ΥΛΟΠΟΙΗΣΗΣ ΜΕ ΙΔΙΑ ΜΕΣΑ</w:t>
            </w:r>
          </w:p>
        </w:tc>
        <w:tc>
          <w:tcPr>
            <w:tcW w:w="1843" w:type="dxa"/>
            <w:shd w:val="clear" w:color="auto" w:fill="auto"/>
            <w:vAlign w:val="center"/>
          </w:tcPr>
          <w:p w:rsidR="000635D2" w:rsidRDefault="00F8769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0635D2" w:rsidRDefault="000635D2">
            <w:pPr>
              <w:tabs>
                <w:tab w:val="left" w:pos="273"/>
              </w:tabs>
              <w:spacing w:before="0" w:beforeAutospacing="0"/>
              <w:ind w:hanging="69"/>
              <w:jc w:val="center"/>
              <w:rPr>
                <w:rFonts w:ascii="Tahoma" w:hAnsi="Tahoma" w:cs="Tahoma"/>
              </w:rPr>
            </w:pPr>
          </w:p>
        </w:tc>
      </w:tr>
      <w:tr w:rsidR="000635D2">
        <w:trPr>
          <w:trHeight w:val="545"/>
        </w:trPr>
        <w:tc>
          <w:tcPr>
            <w:tcW w:w="738" w:type="dxa"/>
            <w:vMerge/>
            <w:vAlign w:val="center"/>
          </w:tcPr>
          <w:p w:rsidR="000635D2" w:rsidRDefault="000635D2">
            <w:pPr>
              <w:tabs>
                <w:tab w:val="left" w:pos="273"/>
              </w:tabs>
              <w:spacing w:before="0" w:beforeAutospacing="0"/>
              <w:jc w:val="left"/>
              <w:rPr>
                <w:rFonts w:ascii="Tahoma" w:hAnsi="Tahoma" w:cs="Tahoma"/>
              </w:rPr>
            </w:pPr>
          </w:p>
        </w:tc>
        <w:tc>
          <w:tcPr>
            <w:tcW w:w="2268" w:type="dxa"/>
            <w:vAlign w:val="center"/>
          </w:tcPr>
          <w:p w:rsidR="000635D2" w:rsidRDefault="00F8769A">
            <w:pPr>
              <w:pStyle w:val="ad"/>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ΕΜΜΕΣΕΣ ΔΑΠΑΝΕΣ βάσει ποσοστού  </w:t>
            </w:r>
          </w:p>
        </w:tc>
        <w:tc>
          <w:tcPr>
            <w:tcW w:w="1843" w:type="dxa"/>
            <w:vAlign w:val="center"/>
          </w:tcPr>
          <w:p w:rsidR="000635D2" w:rsidRDefault="000635D2">
            <w:pPr>
              <w:tabs>
                <w:tab w:val="left" w:pos="273"/>
              </w:tabs>
              <w:spacing w:before="0" w:beforeAutospacing="0"/>
              <w:jc w:val="center"/>
              <w:rPr>
                <w:rFonts w:ascii="Tahoma" w:hAnsi="Tahoma" w:cs="Tahoma"/>
              </w:rPr>
            </w:pPr>
          </w:p>
        </w:tc>
        <w:tc>
          <w:tcPr>
            <w:tcW w:w="1842" w:type="dxa"/>
            <w:vAlign w:val="center"/>
          </w:tcPr>
          <w:p w:rsidR="000635D2" w:rsidRDefault="000635D2">
            <w:pPr>
              <w:tabs>
                <w:tab w:val="left" w:pos="273"/>
              </w:tabs>
              <w:spacing w:before="0" w:beforeAutospacing="0"/>
              <w:jc w:val="center"/>
              <w:rPr>
                <w:rFonts w:ascii="Tahoma" w:hAnsi="Tahoma" w:cs="Tahoma"/>
              </w:rPr>
            </w:pPr>
          </w:p>
        </w:tc>
        <w:tc>
          <w:tcPr>
            <w:tcW w:w="1843" w:type="dxa"/>
            <w:shd w:val="clear" w:color="auto" w:fill="auto"/>
            <w:vAlign w:val="center"/>
          </w:tcPr>
          <w:p w:rsidR="000635D2" w:rsidRDefault="000635D2">
            <w:pPr>
              <w:tabs>
                <w:tab w:val="left" w:pos="273"/>
              </w:tabs>
              <w:spacing w:before="0" w:beforeAutospacing="0"/>
              <w:ind w:hanging="69"/>
              <w:jc w:val="center"/>
              <w:rPr>
                <w:rFonts w:ascii="Tahoma" w:hAnsi="Tahoma" w:cs="Tahoma"/>
              </w:rPr>
            </w:pPr>
          </w:p>
        </w:tc>
        <w:tc>
          <w:tcPr>
            <w:tcW w:w="1276" w:type="dxa"/>
            <w:shd w:val="clear" w:color="auto" w:fill="auto"/>
            <w:vAlign w:val="center"/>
          </w:tcPr>
          <w:p w:rsidR="000635D2" w:rsidRDefault="000635D2">
            <w:pPr>
              <w:tabs>
                <w:tab w:val="left" w:pos="273"/>
              </w:tabs>
              <w:spacing w:before="0" w:beforeAutospacing="0"/>
              <w:ind w:hanging="69"/>
              <w:jc w:val="center"/>
              <w:rPr>
                <w:rFonts w:ascii="Tahoma" w:hAnsi="Tahoma" w:cs="Tahoma"/>
              </w:rPr>
            </w:pPr>
          </w:p>
        </w:tc>
      </w:tr>
      <w:tr w:rsidR="000635D2">
        <w:trPr>
          <w:trHeight w:val="399"/>
        </w:trPr>
        <w:tc>
          <w:tcPr>
            <w:tcW w:w="738" w:type="dxa"/>
            <w:vMerge/>
            <w:vAlign w:val="center"/>
          </w:tcPr>
          <w:p w:rsidR="000635D2" w:rsidRDefault="000635D2">
            <w:pPr>
              <w:tabs>
                <w:tab w:val="left" w:pos="273"/>
              </w:tabs>
              <w:spacing w:before="0" w:beforeAutospacing="0"/>
              <w:jc w:val="left"/>
              <w:rPr>
                <w:rFonts w:ascii="Tahoma" w:hAnsi="Tahoma" w:cs="Tahoma"/>
              </w:rPr>
            </w:pPr>
          </w:p>
        </w:tc>
        <w:tc>
          <w:tcPr>
            <w:tcW w:w="2268" w:type="dxa"/>
            <w:vAlign w:val="center"/>
          </w:tcPr>
          <w:p w:rsidR="000635D2" w:rsidRDefault="00F8769A">
            <w:pPr>
              <w:tabs>
                <w:tab w:val="left" w:pos="273"/>
              </w:tabs>
              <w:spacing w:before="0" w:beforeAutospacing="0"/>
              <w:jc w:val="right"/>
              <w:rPr>
                <w:rFonts w:ascii="Tahoma" w:hAnsi="Tahoma" w:cs="Tahoma"/>
                <w:i/>
                <w:color w:val="FF0000"/>
                <w:lang w:val="en-US"/>
              </w:rPr>
            </w:pPr>
            <w:r>
              <w:rPr>
                <w:rFonts w:ascii="Tahoma" w:hAnsi="Tahoma" w:cs="Tahoma"/>
                <w:i/>
              </w:rPr>
              <w:t xml:space="preserve">ΣΥΝΟΛΟ </w:t>
            </w:r>
            <w:r>
              <w:rPr>
                <w:rFonts w:ascii="Tahoma" w:hAnsi="Tahoma" w:cs="Tahoma"/>
                <w:i/>
                <w:lang w:val="en-US"/>
              </w:rPr>
              <w:t>B</w:t>
            </w:r>
          </w:p>
        </w:tc>
        <w:tc>
          <w:tcPr>
            <w:tcW w:w="1843" w:type="dxa"/>
            <w:vAlign w:val="center"/>
          </w:tcPr>
          <w:p w:rsidR="000635D2" w:rsidRDefault="00F8769A">
            <w:pPr>
              <w:tabs>
                <w:tab w:val="left" w:pos="273"/>
              </w:tabs>
              <w:spacing w:before="0" w:beforeAutospacing="0"/>
              <w:jc w:val="center"/>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1842" w:type="dxa"/>
            <w:shd w:val="clear" w:color="auto" w:fill="auto"/>
            <w:vAlign w:val="center"/>
          </w:tcPr>
          <w:p w:rsidR="000635D2" w:rsidRDefault="00F8769A">
            <w:pPr>
              <w:tabs>
                <w:tab w:val="left" w:pos="273"/>
              </w:tabs>
              <w:spacing w:before="0" w:beforeAutospacing="0"/>
              <w:jc w:val="center"/>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w:t>
            </w:r>
            <w:r>
              <w:rPr>
                <w:rFonts w:ascii="Tahoma" w:hAnsi="Tahoma" w:cs="Tahoma"/>
                <w:b/>
                <w:bCs/>
                <w:highlight w:val="cyan"/>
              </w:rPr>
              <w:t xml:space="preserve">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1843" w:type="dxa"/>
            <w:shd w:val="clear" w:color="auto" w:fill="auto"/>
            <w:vAlign w:val="center"/>
          </w:tcPr>
          <w:p w:rsidR="000635D2" w:rsidRDefault="00F8769A">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0635D2" w:rsidRDefault="000635D2">
            <w:pPr>
              <w:tabs>
                <w:tab w:val="left" w:pos="273"/>
              </w:tabs>
              <w:spacing w:before="0" w:beforeAutospacing="0"/>
              <w:jc w:val="center"/>
              <w:rPr>
                <w:rFonts w:ascii="Tahoma" w:hAnsi="Tahoma" w:cs="Tahoma"/>
              </w:rPr>
            </w:pPr>
          </w:p>
        </w:tc>
      </w:tr>
      <w:tr w:rsidR="000635D2">
        <w:trPr>
          <w:trHeight w:val="408"/>
        </w:trPr>
        <w:tc>
          <w:tcPr>
            <w:tcW w:w="3006" w:type="dxa"/>
            <w:gridSpan w:val="2"/>
            <w:tcBorders>
              <w:bottom w:val="dotted" w:sz="4" w:space="0" w:color="auto"/>
            </w:tcBorders>
            <w:vAlign w:val="center"/>
          </w:tcPr>
          <w:p w:rsidR="000635D2" w:rsidRDefault="00F8769A">
            <w:pPr>
              <w:pStyle w:val="ad"/>
              <w:numPr>
                <w:ilvl w:val="0"/>
                <w:numId w:val="12"/>
              </w:numPr>
              <w:tabs>
                <w:tab w:val="left" w:pos="317"/>
              </w:tabs>
              <w:spacing w:before="0" w:beforeAutospacing="0"/>
              <w:contextualSpacing w:val="0"/>
              <w:jc w:val="right"/>
              <w:rPr>
                <w:rFonts w:ascii="Tahoma" w:hAnsi="Tahoma" w:cs="Tahoma"/>
                <w:b/>
              </w:rPr>
            </w:pPr>
            <w:r>
              <w:rPr>
                <w:rFonts w:ascii="Tahoma" w:hAnsi="Tahoma" w:cs="Tahoma"/>
                <w:b/>
              </w:rPr>
              <w:t xml:space="preserve">ΣΥΝΟΛΑ </w:t>
            </w:r>
          </w:p>
        </w:tc>
        <w:tc>
          <w:tcPr>
            <w:tcW w:w="1843" w:type="dxa"/>
            <w:tcBorders>
              <w:bottom w:val="dotted" w:sz="4" w:space="0" w:color="auto"/>
            </w:tcBorders>
            <w:shd w:val="clear" w:color="auto" w:fill="FFFF00"/>
            <w:vAlign w:val="center"/>
          </w:tcPr>
          <w:p w:rsidR="000635D2" w:rsidRDefault="00F8769A">
            <w:pPr>
              <w:tabs>
                <w:tab w:val="left" w:pos="273"/>
              </w:tabs>
              <w:spacing w:before="0" w:beforeAutospacing="0"/>
              <w:jc w:val="center"/>
              <w:rPr>
                <w:rFonts w:ascii="Tahoma" w:hAnsi="Tahoma" w:cs="Tahoma"/>
                <w:b/>
                <w:highlight w:val="yellow"/>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1842" w:type="dxa"/>
            <w:tcBorders>
              <w:bottom w:val="dotted" w:sz="4" w:space="0" w:color="auto"/>
            </w:tcBorders>
            <w:shd w:val="clear" w:color="auto" w:fill="92D050"/>
            <w:vAlign w:val="center"/>
          </w:tcPr>
          <w:p w:rsidR="000635D2" w:rsidRDefault="00F8769A">
            <w:pPr>
              <w:tabs>
                <w:tab w:val="left" w:pos="273"/>
              </w:tabs>
              <w:spacing w:before="0" w:beforeAutospacing="0"/>
              <w:jc w:val="center"/>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1843" w:type="dxa"/>
            <w:tcBorders>
              <w:bottom w:val="dotted" w:sz="4" w:space="0" w:color="auto"/>
            </w:tcBorders>
            <w:shd w:val="clear" w:color="auto" w:fill="FABF8F" w:themeFill="accent6" w:themeFillTint="99"/>
            <w:vAlign w:val="center"/>
          </w:tcPr>
          <w:p w:rsidR="000635D2" w:rsidRDefault="000635D2">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rsidR="000635D2" w:rsidRDefault="000635D2">
            <w:pPr>
              <w:tabs>
                <w:tab w:val="left" w:pos="273"/>
              </w:tabs>
              <w:spacing w:before="0" w:beforeAutospacing="0"/>
              <w:jc w:val="center"/>
              <w:rPr>
                <w:rFonts w:ascii="Tahoma" w:hAnsi="Tahoma" w:cs="Tahoma"/>
                <w:b/>
              </w:rPr>
            </w:pPr>
          </w:p>
        </w:tc>
      </w:tr>
    </w:tbl>
    <w:p w:rsidR="000635D2" w:rsidRDefault="000635D2">
      <w:pPr>
        <w:spacing w:before="0" w:beforeAutospacing="0"/>
        <w:rPr>
          <w:rFonts w:ascii="Tahoma" w:hAnsi="Tahoma" w:cs="Tahoma"/>
        </w:rPr>
      </w:pPr>
    </w:p>
    <w:p w:rsidR="000635D2" w:rsidRDefault="000635D2">
      <w:pPr>
        <w:spacing w:before="0" w:beforeAutospacing="0"/>
        <w:rPr>
          <w:rFonts w:ascii="Tahoma" w:hAnsi="Tahoma" w:cs="Tahoma"/>
        </w:rPr>
      </w:pPr>
    </w:p>
    <w:tbl>
      <w:tblPr>
        <w:tblStyle w:val="ac"/>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0635D2">
        <w:trPr>
          <w:trHeight w:val="381"/>
        </w:trPr>
        <w:tc>
          <w:tcPr>
            <w:tcW w:w="5000" w:type="pct"/>
            <w:gridSpan w:val="6"/>
            <w:shd w:val="clear" w:color="auto" w:fill="F2F2F2" w:themeFill="background1" w:themeFillShade="F2"/>
            <w:vAlign w:val="center"/>
          </w:tcPr>
          <w:p w:rsidR="000635D2" w:rsidRDefault="00F8769A">
            <w:pPr>
              <w:tabs>
                <w:tab w:val="left" w:pos="273"/>
              </w:tabs>
              <w:spacing w:before="0" w:beforeAutospacing="0"/>
              <w:jc w:val="center"/>
              <w:rPr>
                <w:rFonts w:ascii="Tahoma" w:hAnsi="Tahoma" w:cs="Tahoma"/>
                <w:b/>
              </w:rPr>
            </w:pPr>
            <w:r>
              <w:rPr>
                <w:rFonts w:ascii="Tahoma" w:hAnsi="Tahoma" w:cs="Tahoma"/>
                <w:b/>
              </w:rPr>
              <w:t>ΧΡΗΜΑΤΟΔΟΤΗΣΗ ΠΡΑΞΗΣ</w:t>
            </w:r>
          </w:p>
        </w:tc>
      </w:tr>
      <w:tr w:rsidR="000635D2">
        <w:trPr>
          <w:trHeight w:val="621"/>
        </w:trPr>
        <w:tc>
          <w:tcPr>
            <w:tcW w:w="1542" w:type="pct"/>
          </w:tcPr>
          <w:p w:rsidR="000635D2" w:rsidRDefault="00F8769A">
            <w:pPr>
              <w:pStyle w:val="ad"/>
              <w:numPr>
                <w:ilvl w:val="0"/>
                <w:numId w:val="12"/>
              </w:numPr>
              <w:tabs>
                <w:tab w:val="left" w:pos="296"/>
              </w:tabs>
              <w:spacing w:before="0" w:beforeAutospacing="0"/>
              <w:contextualSpacing w:val="0"/>
              <w:jc w:val="left"/>
              <w:rPr>
                <w:rFonts w:ascii="Tahoma" w:hAnsi="Tahoma" w:cs="Tahoma"/>
                <w:sz w:val="15"/>
                <w:szCs w:val="15"/>
              </w:rPr>
            </w:pPr>
            <w:r>
              <w:rPr>
                <w:rFonts w:ascii="Tahoma" w:hAnsi="Tahoma" w:cs="Tahoma"/>
                <w:sz w:val="15"/>
                <w:szCs w:val="15"/>
              </w:rPr>
              <w:t>ΠΗΓΗ ΧΡΗΜΑΤΟΔΟΤΗΣΗΣ</w:t>
            </w:r>
          </w:p>
        </w:tc>
        <w:tc>
          <w:tcPr>
            <w:tcW w:w="930" w:type="pct"/>
          </w:tcPr>
          <w:p w:rsidR="000635D2" w:rsidRDefault="00F8769A">
            <w:pPr>
              <w:pStyle w:val="ad"/>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ΠΟΣΟ</w:t>
            </w:r>
          </w:p>
        </w:tc>
        <w:tc>
          <w:tcPr>
            <w:tcW w:w="938" w:type="pct"/>
            <w:gridSpan w:val="2"/>
            <w:tcBorders>
              <w:bottom w:val="dotted" w:sz="4" w:space="0" w:color="auto"/>
            </w:tcBorders>
          </w:tcPr>
          <w:p w:rsidR="000635D2" w:rsidRDefault="00F8769A">
            <w:pPr>
              <w:pStyle w:val="ad"/>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ΣΥΓΧΡΗΜΑΤΟΔΟ-ΤΟΥΜΕΝΗ    ΔΗΜΟΣΙΑ ΔΑΠΑΝΗ</w:t>
            </w:r>
          </w:p>
        </w:tc>
        <w:tc>
          <w:tcPr>
            <w:tcW w:w="940" w:type="pct"/>
            <w:tcBorders>
              <w:bottom w:val="dotted" w:sz="4" w:space="0" w:color="auto"/>
            </w:tcBorders>
          </w:tcPr>
          <w:p w:rsidR="000635D2" w:rsidRDefault="00F8769A">
            <w:pPr>
              <w:pStyle w:val="ad"/>
              <w:numPr>
                <w:ilvl w:val="0"/>
                <w:numId w:val="12"/>
              </w:numPr>
              <w:tabs>
                <w:tab w:val="left" w:pos="318"/>
              </w:tabs>
              <w:spacing w:before="0" w:beforeAutospacing="0"/>
              <w:ind w:left="318" w:right="-107" w:hanging="300"/>
              <w:contextualSpacing w:val="0"/>
              <w:jc w:val="left"/>
              <w:rPr>
                <w:rFonts w:ascii="Tahoma" w:hAnsi="Tahoma" w:cs="Tahoma"/>
                <w:sz w:val="15"/>
                <w:szCs w:val="15"/>
              </w:rPr>
            </w:pPr>
            <w:r>
              <w:rPr>
                <w:rFonts w:ascii="Tahoma" w:hAnsi="Tahoma" w:cs="Tahoma"/>
                <w:sz w:val="15"/>
                <w:szCs w:val="15"/>
              </w:rPr>
              <w:t xml:space="preserve">ΜΗ ΕΠΙΛΕΞΙΜΗ </w:t>
            </w:r>
            <w:r>
              <w:rPr>
                <w:rFonts w:ascii="Tahoma" w:hAnsi="Tahoma" w:cs="Tahoma"/>
                <w:sz w:val="15"/>
                <w:szCs w:val="15"/>
              </w:rPr>
              <w:t>ΔΗΜΟΣΙΑ ΔΑΠΑΝΗ</w:t>
            </w:r>
          </w:p>
          <w:p w:rsidR="000635D2" w:rsidRDefault="00F8769A">
            <w:pPr>
              <w:pStyle w:val="ad"/>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Pr>
                <w:rFonts w:ascii="Tahoma" w:hAnsi="Tahoma" w:cs="Tahoma"/>
                <w:sz w:val="15"/>
                <w:szCs w:val="15"/>
                <w:lang w:val="en-US"/>
              </w:rPr>
              <w:t>=</w:t>
            </w:r>
            <w:r>
              <w:rPr>
                <w:rFonts w:ascii="Tahoma" w:hAnsi="Tahoma" w:cs="Tahoma"/>
                <w:sz w:val="15"/>
                <w:szCs w:val="15"/>
              </w:rPr>
              <w:t>16-17)</w:t>
            </w:r>
          </w:p>
        </w:tc>
        <w:tc>
          <w:tcPr>
            <w:tcW w:w="650" w:type="pct"/>
          </w:tcPr>
          <w:p w:rsidR="000635D2" w:rsidRDefault="00F8769A">
            <w:pPr>
              <w:pStyle w:val="ad"/>
              <w:numPr>
                <w:ilvl w:val="0"/>
                <w:numId w:val="12"/>
              </w:numPr>
              <w:tabs>
                <w:tab w:val="left" w:pos="273"/>
              </w:tabs>
              <w:spacing w:before="0" w:beforeAutospacing="0"/>
              <w:ind w:left="343" w:hanging="325"/>
              <w:contextualSpacing w:val="0"/>
              <w:jc w:val="left"/>
              <w:rPr>
                <w:rFonts w:ascii="Tahoma" w:hAnsi="Tahoma" w:cs="Tahoma"/>
                <w:sz w:val="15"/>
                <w:szCs w:val="15"/>
              </w:rPr>
            </w:pPr>
            <w:r>
              <w:rPr>
                <w:rFonts w:ascii="Tahoma" w:hAnsi="Tahoma" w:cs="Tahoma"/>
                <w:sz w:val="15"/>
                <w:szCs w:val="15"/>
              </w:rPr>
              <w:t>ΣΧΟΛΙΑ</w:t>
            </w:r>
          </w:p>
        </w:tc>
      </w:tr>
      <w:tr w:rsidR="000635D2">
        <w:trPr>
          <w:trHeight w:val="397"/>
        </w:trPr>
        <w:tc>
          <w:tcPr>
            <w:tcW w:w="1542" w:type="pct"/>
            <w:vAlign w:val="center"/>
          </w:tcPr>
          <w:p w:rsidR="000635D2" w:rsidRDefault="00F8769A">
            <w:pPr>
              <w:pStyle w:val="ad"/>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Πρόγραμμα Δημοσίων Επενδύσεων (ΠΔΕ)</w:t>
            </w:r>
          </w:p>
        </w:tc>
        <w:tc>
          <w:tcPr>
            <w:tcW w:w="930" w:type="pct"/>
          </w:tcPr>
          <w:p w:rsidR="000635D2" w:rsidRDefault="00F8769A">
            <w:pPr>
              <w:tabs>
                <w:tab w:val="left" w:pos="273"/>
              </w:tabs>
              <w:spacing w:before="60" w:beforeAutospacing="0" w:after="60"/>
              <w:jc w:val="center"/>
              <w:rPr>
                <w:rFonts w:ascii="Tahoma" w:hAnsi="Tahoma" w:cs="Tahoma"/>
                <w:sz w:val="15"/>
                <w:szCs w:val="15"/>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938" w:type="pct"/>
            <w:gridSpan w:val="2"/>
            <w:shd w:val="clear" w:color="auto" w:fill="auto"/>
          </w:tcPr>
          <w:p w:rsidR="000635D2" w:rsidRDefault="00F8769A">
            <w:pPr>
              <w:tabs>
                <w:tab w:val="left" w:pos="273"/>
              </w:tabs>
              <w:spacing w:before="60" w:beforeAutospacing="0" w:after="60"/>
              <w:jc w:val="center"/>
              <w:rPr>
                <w:rFonts w:ascii="Tahoma" w:hAnsi="Tahoma" w:cs="Tahoma"/>
                <w:sz w:val="15"/>
                <w:szCs w:val="15"/>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940" w:type="pct"/>
            <w:tcBorders>
              <w:bottom w:val="dotted" w:sz="4" w:space="0" w:color="auto"/>
            </w:tcBorders>
            <w:shd w:val="clear" w:color="auto" w:fill="auto"/>
          </w:tcPr>
          <w:p w:rsidR="000635D2" w:rsidRDefault="00F8769A">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vAlign w:val="center"/>
          </w:tcPr>
          <w:p w:rsidR="000635D2" w:rsidRDefault="000635D2">
            <w:pPr>
              <w:tabs>
                <w:tab w:val="left" w:pos="273"/>
              </w:tabs>
              <w:spacing w:before="60" w:beforeAutospacing="0" w:after="60"/>
              <w:jc w:val="left"/>
              <w:rPr>
                <w:rFonts w:ascii="Tahoma" w:hAnsi="Tahoma" w:cs="Tahoma"/>
                <w:sz w:val="15"/>
                <w:szCs w:val="15"/>
              </w:rPr>
            </w:pPr>
          </w:p>
        </w:tc>
      </w:tr>
      <w:tr w:rsidR="000635D2">
        <w:trPr>
          <w:trHeight w:val="397"/>
        </w:trPr>
        <w:tc>
          <w:tcPr>
            <w:tcW w:w="1542" w:type="pct"/>
            <w:vAlign w:val="center"/>
          </w:tcPr>
          <w:p w:rsidR="000635D2" w:rsidRDefault="00F8769A">
            <w:pPr>
              <w:pStyle w:val="ad"/>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Τακτικός Π/Υ</w:t>
            </w:r>
          </w:p>
        </w:tc>
        <w:tc>
          <w:tcPr>
            <w:tcW w:w="930" w:type="pct"/>
          </w:tcPr>
          <w:p w:rsidR="000635D2" w:rsidRDefault="00F8769A">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38" w:type="pct"/>
            <w:gridSpan w:val="2"/>
            <w:shd w:val="clear" w:color="auto" w:fill="auto"/>
          </w:tcPr>
          <w:p w:rsidR="000635D2" w:rsidRDefault="00F8769A">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40" w:type="pct"/>
            <w:shd w:val="clear" w:color="auto" w:fill="auto"/>
          </w:tcPr>
          <w:p w:rsidR="000635D2" w:rsidRDefault="00F8769A">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vAlign w:val="center"/>
          </w:tcPr>
          <w:p w:rsidR="000635D2" w:rsidRDefault="000635D2">
            <w:pPr>
              <w:tabs>
                <w:tab w:val="left" w:pos="273"/>
              </w:tabs>
              <w:spacing w:before="60" w:beforeAutospacing="0" w:after="60"/>
              <w:jc w:val="left"/>
              <w:rPr>
                <w:rFonts w:ascii="Tahoma" w:hAnsi="Tahoma" w:cs="Tahoma"/>
                <w:sz w:val="15"/>
                <w:szCs w:val="15"/>
              </w:rPr>
            </w:pPr>
          </w:p>
        </w:tc>
      </w:tr>
      <w:tr w:rsidR="000635D2">
        <w:trPr>
          <w:trHeight w:val="397"/>
        </w:trPr>
        <w:tc>
          <w:tcPr>
            <w:tcW w:w="1542" w:type="pct"/>
            <w:vAlign w:val="center"/>
          </w:tcPr>
          <w:p w:rsidR="000635D2" w:rsidRDefault="00F8769A">
            <w:pPr>
              <w:pStyle w:val="ad"/>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rsidR="000635D2" w:rsidRDefault="00F8769A">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38" w:type="pct"/>
            <w:gridSpan w:val="2"/>
            <w:tcBorders>
              <w:bottom w:val="dotted" w:sz="4" w:space="0" w:color="auto"/>
            </w:tcBorders>
            <w:shd w:val="clear" w:color="auto" w:fill="auto"/>
          </w:tcPr>
          <w:p w:rsidR="000635D2" w:rsidRDefault="00F8769A">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40" w:type="pct"/>
            <w:tcBorders>
              <w:bottom w:val="dotted" w:sz="4" w:space="0" w:color="auto"/>
            </w:tcBorders>
            <w:shd w:val="clear" w:color="auto" w:fill="auto"/>
          </w:tcPr>
          <w:p w:rsidR="000635D2" w:rsidRDefault="00F8769A">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tcBorders>
              <w:bottom w:val="dotted" w:sz="4" w:space="0" w:color="auto"/>
            </w:tcBorders>
            <w:vAlign w:val="center"/>
          </w:tcPr>
          <w:p w:rsidR="000635D2" w:rsidRDefault="000635D2">
            <w:pPr>
              <w:tabs>
                <w:tab w:val="left" w:pos="273"/>
              </w:tabs>
              <w:spacing w:before="60" w:beforeAutospacing="0" w:after="60"/>
              <w:jc w:val="left"/>
              <w:rPr>
                <w:rFonts w:ascii="Tahoma" w:hAnsi="Tahoma" w:cs="Tahoma"/>
                <w:sz w:val="15"/>
                <w:szCs w:val="15"/>
              </w:rPr>
            </w:pPr>
          </w:p>
        </w:tc>
      </w:tr>
      <w:tr w:rsidR="000635D2">
        <w:trPr>
          <w:trHeight w:val="397"/>
        </w:trPr>
        <w:tc>
          <w:tcPr>
            <w:tcW w:w="1542" w:type="pct"/>
            <w:vAlign w:val="center"/>
          </w:tcPr>
          <w:p w:rsidR="000635D2" w:rsidRDefault="00F8769A">
            <w:pPr>
              <w:pStyle w:val="ad"/>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ΣΥΝΟΛΙΚΗ ΔΗΜΟΣΙΑ ΔΑΠΑΝΗ</w:t>
            </w:r>
          </w:p>
        </w:tc>
        <w:tc>
          <w:tcPr>
            <w:tcW w:w="930" w:type="pct"/>
            <w:shd w:val="clear" w:color="auto" w:fill="FFFF00"/>
          </w:tcPr>
          <w:p w:rsidR="000635D2" w:rsidRDefault="000635D2">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rsidR="000635D2" w:rsidRDefault="000635D2">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rsidR="000635D2" w:rsidRDefault="000635D2">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rsidR="000635D2" w:rsidRDefault="000635D2">
            <w:pPr>
              <w:tabs>
                <w:tab w:val="left" w:pos="273"/>
              </w:tabs>
              <w:spacing w:before="60" w:beforeAutospacing="0" w:after="60"/>
              <w:jc w:val="left"/>
              <w:rPr>
                <w:rFonts w:ascii="Tahoma" w:hAnsi="Tahoma" w:cs="Tahoma"/>
                <w:sz w:val="15"/>
                <w:szCs w:val="15"/>
              </w:rPr>
            </w:pPr>
          </w:p>
        </w:tc>
      </w:tr>
      <w:tr w:rsidR="000635D2">
        <w:trPr>
          <w:trHeight w:val="397"/>
        </w:trPr>
        <w:tc>
          <w:tcPr>
            <w:tcW w:w="1542" w:type="pct"/>
            <w:tcBorders>
              <w:bottom w:val="dotted" w:sz="4" w:space="0" w:color="auto"/>
            </w:tcBorders>
            <w:vAlign w:val="center"/>
          </w:tcPr>
          <w:p w:rsidR="000635D2" w:rsidRDefault="00F8769A">
            <w:pPr>
              <w:pStyle w:val="ad"/>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rsidR="000635D2" w:rsidRDefault="000635D2">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rsidR="000635D2" w:rsidRDefault="000635D2">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rsidR="000635D2" w:rsidRDefault="000635D2">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rsidR="000635D2" w:rsidRDefault="000635D2">
            <w:pPr>
              <w:tabs>
                <w:tab w:val="left" w:pos="273"/>
              </w:tabs>
              <w:spacing w:before="60" w:beforeAutospacing="0" w:after="60"/>
              <w:jc w:val="left"/>
              <w:rPr>
                <w:rFonts w:ascii="Tahoma" w:hAnsi="Tahoma" w:cs="Tahoma"/>
                <w:sz w:val="15"/>
                <w:szCs w:val="15"/>
              </w:rPr>
            </w:pPr>
          </w:p>
        </w:tc>
      </w:tr>
      <w:tr w:rsidR="000635D2">
        <w:trPr>
          <w:trHeight w:val="397"/>
        </w:trPr>
        <w:tc>
          <w:tcPr>
            <w:tcW w:w="1542" w:type="pct"/>
            <w:tcBorders>
              <w:top w:val="dotted" w:sz="4" w:space="0" w:color="auto"/>
              <w:bottom w:val="dotted" w:sz="4" w:space="0" w:color="auto"/>
            </w:tcBorders>
            <w:vAlign w:val="center"/>
          </w:tcPr>
          <w:p w:rsidR="000635D2" w:rsidRDefault="00F8769A">
            <w:pPr>
              <w:pStyle w:val="ad"/>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rsidR="000635D2" w:rsidRDefault="00F8769A">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864" w:type="pct"/>
            <w:tcBorders>
              <w:top w:val="nil"/>
              <w:bottom w:val="nil"/>
              <w:right w:val="nil"/>
            </w:tcBorders>
            <w:shd w:val="clear" w:color="auto" w:fill="auto"/>
            <w:vAlign w:val="center"/>
          </w:tcPr>
          <w:p w:rsidR="000635D2" w:rsidRDefault="000635D2">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rsidR="000635D2" w:rsidRDefault="000635D2">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0635D2" w:rsidRDefault="000635D2">
            <w:pPr>
              <w:tabs>
                <w:tab w:val="left" w:pos="273"/>
              </w:tabs>
              <w:spacing w:before="60" w:beforeAutospacing="0" w:after="60"/>
              <w:jc w:val="left"/>
              <w:rPr>
                <w:rFonts w:ascii="Tahoma" w:hAnsi="Tahoma" w:cs="Tahoma"/>
                <w:sz w:val="15"/>
                <w:szCs w:val="15"/>
              </w:rPr>
            </w:pPr>
          </w:p>
        </w:tc>
      </w:tr>
      <w:tr w:rsidR="000635D2">
        <w:trPr>
          <w:trHeight w:val="397"/>
        </w:trPr>
        <w:tc>
          <w:tcPr>
            <w:tcW w:w="1542" w:type="pct"/>
            <w:tcBorders>
              <w:top w:val="dotted" w:sz="4" w:space="0" w:color="auto"/>
              <w:bottom w:val="dotted" w:sz="4" w:space="0" w:color="auto"/>
            </w:tcBorders>
            <w:vAlign w:val="center"/>
          </w:tcPr>
          <w:p w:rsidR="000635D2" w:rsidRDefault="00F8769A">
            <w:pPr>
              <w:pStyle w:val="ad"/>
              <w:numPr>
                <w:ilvl w:val="0"/>
                <w:numId w:val="12"/>
              </w:numPr>
              <w:tabs>
                <w:tab w:val="left" w:pos="273"/>
              </w:tabs>
              <w:spacing w:before="0" w:beforeAutospacing="0"/>
              <w:ind w:left="343" w:hanging="325"/>
              <w:contextualSpacing w:val="0"/>
              <w:jc w:val="right"/>
              <w:rPr>
                <w:rFonts w:ascii="Tahoma" w:hAnsi="Tahoma" w:cs="Tahoma"/>
                <w:b/>
                <w:sz w:val="15"/>
                <w:szCs w:val="15"/>
              </w:rPr>
            </w:pPr>
            <w:r>
              <w:rPr>
                <w:rFonts w:ascii="Tahoma" w:hAnsi="Tahoma" w:cs="Tahoma"/>
                <w:b/>
                <w:sz w:val="15"/>
                <w:szCs w:val="15"/>
              </w:rPr>
              <w:lastRenderedPageBreak/>
              <w:t>ΣΥΝΟΛΙΚΟ ΚΟΣΤΟΣ ΠΡΑΞΗΣ</w:t>
            </w:r>
          </w:p>
        </w:tc>
        <w:tc>
          <w:tcPr>
            <w:tcW w:w="930" w:type="pct"/>
            <w:tcBorders>
              <w:top w:val="dotted" w:sz="4" w:space="0" w:color="auto"/>
              <w:bottom w:val="dotted" w:sz="4" w:space="0" w:color="auto"/>
            </w:tcBorders>
          </w:tcPr>
          <w:p w:rsidR="000635D2" w:rsidRDefault="00F8769A">
            <w:pPr>
              <w:tabs>
                <w:tab w:val="left" w:pos="273"/>
              </w:tabs>
              <w:spacing w:before="60" w:beforeAutospacing="0" w:after="60"/>
              <w:jc w:val="center"/>
              <w:rPr>
                <w:rFonts w:ascii="Tahoma" w:hAnsi="Tahoma" w:cs="Tahoma"/>
                <w:sz w:val="15"/>
                <w:szCs w:val="15"/>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938" w:type="pct"/>
            <w:gridSpan w:val="2"/>
            <w:tcBorders>
              <w:top w:val="nil"/>
              <w:bottom w:val="nil"/>
              <w:right w:val="nil"/>
            </w:tcBorders>
            <w:vAlign w:val="center"/>
          </w:tcPr>
          <w:p w:rsidR="000635D2" w:rsidRDefault="000635D2">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rsidR="000635D2" w:rsidRDefault="000635D2">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0635D2" w:rsidRDefault="000635D2">
            <w:pPr>
              <w:tabs>
                <w:tab w:val="left" w:pos="273"/>
              </w:tabs>
              <w:spacing w:before="60" w:beforeAutospacing="0" w:after="60"/>
              <w:jc w:val="left"/>
              <w:rPr>
                <w:rFonts w:ascii="Tahoma" w:hAnsi="Tahoma" w:cs="Tahoma"/>
                <w:sz w:val="15"/>
                <w:szCs w:val="15"/>
              </w:rPr>
            </w:pPr>
          </w:p>
        </w:tc>
      </w:tr>
    </w:tbl>
    <w:p w:rsidR="000635D2" w:rsidRDefault="000635D2">
      <w:pPr>
        <w:spacing w:before="0" w:beforeAutospacing="0"/>
        <w:rPr>
          <w:rFonts w:ascii="Tahoma" w:hAnsi="Tahoma" w:cs="Tahoma"/>
        </w:rPr>
      </w:pPr>
    </w:p>
    <w:tbl>
      <w:tblPr>
        <w:tblStyle w:val="ac"/>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0635D2">
        <w:trPr>
          <w:trHeight w:val="381"/>
        </w:trPr>
        <w:tc>
          <w:tcPr>
            <w:tcW w:w="1985" w:type="dxa"/>
            <w:vAlign w:val="center"/>
          </w:tcPr>
          <w:p w:rsidR="000635D2" w:rsidRDefault="00F8769A">
            <w:pPr>
              <w:pStyle w:val="ad"/>
              <w:numPr>
                <w:ilvl w:val="0"/>
                <w:numId w:val="12"/>
              </w:numPr>
              <w:tabs>
                <w:tab w:val="left" w:pos="296"/>
              </w:tabs>
              <w:spacing w:before="0" w:beforeAutospacing="0"/>
              <w:contextualSpacing w:val="0"/>
              <w:jc w:val="left"/>
              <w:rPr>
                <w:rFonts w:ascii="Tahoma" w:hAnsi="Tahoma" w:cs="Tahoma"/>
                <w:sz w:val="15"/>
                <w:szCs w:val="15"/>
              </w:rPr>
            </w:pPr>
            <w:r>
              <w:rPr>
                <w:rFonts w:ascii="Tahoma" w:hAnsi="Tahoma" w:cs="Tahoma"/>
                <w:sz w:val="15"/>
                <w:szCs w:val="15"/>
              </w:rPr>
              <w:t>ΠΟΣΟ ΔΑΝΕΙΟΥ:</w:t>
            </w:r>
          </w:p>
        </w:tc>
        <w:tc>
          <w:tcPr>
            <w:tcW w:w="2580" w:type="dxa"/>
            <w:vAlign w:val="center"/>
          </w:tcPr>
          <w:p w:rsidR="000635D2" w:rsidRDefault="00F8769A">
            <w:pPr>
              <w:tabs>
                <w:tab w:val="left" w:pos="273"/>
              </w:tabs>
              <w:jc w:val="center"/>
              <w:rPr>
                <w:rFonts w:ascii="Tahoma" w:hAnsi="Tahoma" w:cs="Tahoma"/>
                <w:b/>
                <w:sz w:val="15"/>
                <w:szCs w:val="15"/>
              </w:rPr>
            </w:pPr>
            <w:r>
              <w:rPr>
                <w:rFonts w:ascii="Tahoma" w:hAnsi="Tahoma" w:cs="Tahoma"/>
                <w:b/>
                <w:sz w:val="15"/>
                <w:szCs w:val="15"/>
              </w:rPr>
              <w:t>Χ</w:t>
            </w:r>
          </w:p>
        </w:tc>
        <w:tc>
          <w:tcPr>
            <w:tcW w:w="2835" w:type="dxa"/>
            <w:shd w:val="clear" w:color="auto" w:fill="auto"/>
            <w:vAlign w:val="center"/>
          </w:tcPr>
          <w:p w:rsidR="000635D2" w:rsidRDefault="00F8769A">
            <w:pPr>
              <w:pStyle w:val="ad"/>
              <w:numPr>
                <w:ilvl w:val="0"/>
                <w:numId w:val="12"/>
              </w:numPr>
              <w:tabs>
                <w:tab w:val="left" w:pos="273"/>
              </w:tabs>
              <w:spacing w:before="0" w:beforeAutospacing="0"/>
              <w:contextualSpacing w:val="0"/>
              <w:jc w:val="left"/>
              <w:rPr>
                <w:rFonts w:ascii="Tahoma" w:hAnsi="Tahoma" w:cs="Tahoma"/>
                <w:sz w:val="15"/>
                <w:szCs w:val="15"/>
              </w:rPr>
            </w:pPr>
            <w:r>
              <w:rPr>
                <w:rFonts w:ascii="Tahoma" w:hAnsi="Tahoma" w:cs="Tahoma"/>
                <w:sz w:val="15"/>
                <w:szCs w:val="15"/>
              </w:rPr>
              <w:t xml:space="preserve"> ΦΟΡΕΑΣ ΧΟΡΗΓΗΣΗΣ ΔΑΝΕΙΟΥ:</w:t>
            </w:r>
          </w:p>
        </w:tc>
        <w:tc>
          <w:tcPr>
            <w:tcW w:w="2126" w:type="dxa"/>
            <w:shd w:val="clear" w:color="auto" w:fill="auto"/>
            <w:vAlign w:val="center"/>
          </w:tcPr>
          <w:p w:rsidR="000635D2" w:rsidRDefault="00F8769A">
            <w:pPr>
              <w:tabs>
                <w:tab w:val="left" w:pos="273"/>
              </w:tabs>
              <w:jc w:val="center"/>
              <w:rPr>
                <w:rFonts w:ascii="Tahoma" w:hAnsi="Tahoma" w:cs="Tahoma"/>
                <w:b/>
                <w:sz w:val="15"/>
                <w:szCs w:val="15"/>
              </w:rPr>
            </w:pPr>
            <w:r>
              <w:rPr>
                <w:rFonts w:ascii="Tahoma" w:hAnsi="Tahoma" w:cs="Tahoma"/>
                <w:b/>
                <w:sz w:val="15"/>
                <w:szCs w:val="15"/>
              </w:rPr>
              <w:t>Χ</w:t>
            </w:r>
          </w:p>
        </w:tc>
      </w:tr>
    </w:tbl>
    <w:p w:rsidR="000635D2" w:rsidRDefault="000635D2">
      <w:pPr>
        <w:spacing w:before="0" w:beforeAutospacing="0"/>
        <w:rPr>
          <w:rFonts w:ascii="Tahoma" w:hAnsi="Tahoma" w:cs="Tahoma"/>
        </w:rPr>
      </w:pPr>
    </w:p>
    <w:p w:rsidR="000635D2" w:rsidRDefault="000635D2">
      <w:pPr>
        <w:spacing w:before="0" w:beforeAutospacing="0"/>
        <w:jc w:val="left"/>
        <w:rPr>
          <w:rFonts w:ascii="Tahoma" w:hAnsi="Tahoma" w:cs="Tahoma"/>
          <w:sz w:val="15"/>
          <w:szCs w:val="15"/>
        </w:rPr>
      </w:pPr>
    </w:p>
    <w:tbl>
      <w:tblPr>
        <w:tblStyle w:val="ac"/>
        <w:tblW w:w="9526" w:type="dxa"/>
        <w:tblInd w:w="108" w:type="dxa"/>
        <w:tblLook w:val="04A0" w:firstRow="1" w:lastRow="0" w:firstColumn="1" w:lastColumn="0" w:noHBand="0" w:noVBand="1"/>
      </w:tblPr>
      <w:tblGrid>
        <w:gridCol w:w="7230"/>
        <w:gridCol w:w="2296"/>
      </w:tblGrid>
      <w:tr w:rsidR="000635D2">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rsidR="000635D2" w:rsidRDefault="00F8769A">
            <w:pPr>
              <w:pStyle w:val="a5"/>
              <w:jc w:val="center"/>
              <w:rPr>
                <w:rFonts w:ascii="Tahoma" w:hAnsi="Tahoma" w:cs="Tahoma"/>
                <w:b/>
                <w:sz w:val="15"/>
                <w:szCs w:val="15"/>
              </w:rPr>
            </w:pPr>
            <w:r>
              <w:rPr>
                <w:rFonts w:ascii="Tahoma" w:hAnsi="Tahoma" w:cs="Tahoma"/>
                <w:b/>
                <w:sz w:val="15"/>
                <w:szCs w:val="15"/>
              </w:rPr>
              <w:t xml:space="preserve">ΕΓΓΡΑΦΗ ΤΗΣ ΠΡΑΞΗΣ Ή ΜΕΡΟΥΣ ΑΥΤΗΣ ΣΤΟ ΠΔΕ (ΠΡΙΝ ΤΗΝ ΕΝΤΑΞΗ ΤΗΣ </w:t>
            </w:r>
            <w:r>
              <w:rPr>
                <w:rFonts w:ascii="Tahoma" w:hAnsi="Tahoma" w:cs="Tahoma"/>
                <w:b/>
                <w:sz w:val="15"/>
                <w:szCs w:val="15"/>
              </w:rPr>
              <w:t>ΣΤΟ ΠΡΟΓΡΑΜΜΑ)</w:t>
            </w:r>
          </w:p>
        </w:tc>
      </w:tr>
      <w:tr w:rsidR="000635D2">
        <w:trPr>
          <w:trHeight w:val="459"/>
        </w:trPr>
        <w:tc>
          <w:tcPr>
            <w:tcW w:w="7230" w:type="dxa"/>
            <w:tcBorders>
              <w:top w:val="dotted" w:sz="4" w:space="0" w:color="auto"/>
              <w:left w:val="dotted" w:sz="4" w:space="0" w:color="auto"/>
              <w:bottom w:val="dotted" w:sz="4" w:space="0" w:color="auto"/>
              <w:right w:val="dotted" w:sz="4" w:space="0" w:color="auto"/>
            </w:tcBorders>
            <w:vAlign w:val="center"/>
          </w:tcPr>
          <w:p w:rsidR="000635D2" w:rsidRDefault="00F8769A">
            <w:pPr>
              <w:pStyle w:val="ad"/>
              <w:numPr>
                <w:ilvl w:val="0"/>
                <w:numId w:val="12"/>
              </w:numPr>
              <w:spacing w:before="60" w:beforeAutospacing="0" w:after="60"/>
              <w:ind w:left="318" w:hanging="284"/>
              <w:contextualSpacing w:val="0"/>
              <w:jc w:val="left"/>
              <w:rPr>
                <w:rFonts w:ascii="Tahoma" w:hAnsi="Tahoma" w:cs="Tahoma"/>
                <w:sz w:val="15"/>
                <w:szCs w:val="15"/>
              </w:rPr>
            </w:pPr>
            <w:r>
              <w:rPr>
                <w:rFonts w:ascii="Tahoma" w:hAnsi="Tahoma" w:cs="Tahoma"/>
                <w:sz w:val="15"/>
                <w:szCs w:val="15"/>
              </w:rPr>
              <w:t>ΕΧΕΙ ΕΓΓΡΑΦΕΙ Η ΠΡΑΞΗ Ή ΜΕΡΟΣ ΑΥΤΗΣ ΣΤΟ ΠΔΕ ΠΡΙΝ ΤΗΝ ΕΝΤΑΞΗ ΤΗΣ ΣΤΟ ΠΡΟΓΡΑΜΜΑ;</w:t>
            </w:r>
          </w:p>
        </w:tc>
        <w:tc>
          <w:tcPr>
            <w:tcW w:w="2296" w:type="dxa"/>
            <w:tcBorders>
              <w:top w:val="dotted" w:sz="4" w:space="0" w:color="auto"/>
              <w:left w:val="dotted" w:sz="4" w:space="0" w:color="auto"/>
              <w:bottom w:val="dotted" w:sz="4" w:space="0" w:color="auto"/>
              <w:right w:val="dotted" w:sz="4" w:space="0" w:color="auto"/>
            </w:tcBorders>
            <w:vAlign w:val="center"/>
          </w:tcPr>
          <w:p w:rsidR="000635D2" w:rsidRDefault="00F8769A">
            <w:pPr>
              <w:spacing w:before="60" w:beforeAutospacing="0" w:after="60"/>
              <w:ind w:left="141" w:hanging="141"/>
              <w:jc w:val="left"/>
              <w:rPr>
                <w:rFonts w:ascii="Tahoma" w:hAnsi="Tahoma" w:cs="Tahoma"/>
                <w:sz w:val="18"/>
                <w:szCs w:val="18"/>
              </w:rPr>
            </w:pPr>
            <w:r>
              <w:rPr>
                <w:rFonts w:ascii="Tahoma" w:hAnsi="Tahoma" w:cs="Tahoma"/>
                <w:sz w:val="18"/>
                <w:szCs w:val="18"/>
                <w:highlight w:val="cyan"/>
              </w:rPr>
              <w:t>ΝΑΙ</w:t>
            </w:r>
          </w:p>
        </w:tc>
      </w:tr>
      <w:tr w:rsidR="000635D2">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rsidR="000635D2" w:rsidRDefault="00F8769A">
            <w:pPr>
              <w:spacing w:before="60" w:beforeAutospacing="0" w:after="60"/>
              <w:jc w:val="left"/>
              <w:rPr>
                <w:rFonts w:ascii="Tahoma" w:hAnsi="Tahoma" w:cs="Tahoma"/>
                <w:i/>
                <w:sz w:val="15"/>
                <w:szCs w:val="15"/>
              </w:rPr>
            </w:pPr>
            <w:r>
              <w:rPr>
                <w:rFonts w:ascii="Tahoma" w:hAnsi="Tahoma" w:cs="Tahoma"/>
                <w:i/>
                <w:sz w:val="15"/>
                <w:szCs w:val="15"/>
              </w:rPr>
              <w:t>ΕΑΝ ΝΑΙ, ΑΝΑΦΕΡΑΤΕ:</w:t>
            </w:r>
          </w:p>
        </w:tc>
      </w:tr>
      <w:tr w:rsidR="000635D2">
        <w:tc>
          <w:tcPr>
            <w:tcW w:w="9526" w:type="dxa"/>
            <w:gridSpan w:val="2"/>
            <w:tcBorders>
              <w:top w:val="dotted" w:sz="4" w:space="0" w:color="auto"/>
              <w:left w:val="dotted" w:sz="4" w:space="0" w:color="auto"/>
              <w:bottom w:val="dotted" w:sz="4" w:space="0" w:color="auto"/>
              <w:right w:val="dotted" w:sz="4" w:space="0" w:color="auto"/>
            </w:tcBorders>
            <w:vAlign w:val="center"/>
          </w:tcPr>
          <w:p w:rsidR="000635D2" w:rsidRDefault="00F8769A">
            <w:pPr>
              <w:pStyle w:val="ad"/>
              <w:numPr>
                <w:ilvl w:val="0"/>
                <w:numId w:val="12"/>
              </w:numPr>
              <w:spacing w:before="60" w:beforeAutospacing="0" w:after="60"/>
              <w:ind w:left="318" w:hanging="284"/>
              <w:contextualSpacing w:val="0"/>
              <w:jc w:val="left"/>
              <w:rPr>
                <w:rFonts w:ascii="Tahoma" w:hAnsi="Tahoma" w:cs="Tahoma"/>
                <w:sz w:val="15"/>
                <w:szCs w:val="15"/>
              </w:rPr>
            </w:pPr>
            <w:r>
              <w:rPr>
                <w:rFonts w:ascii="Tahoma" w:hAnsi="Tahoma" w:cs="Tahoma"/>
                <w:sz w:val="15"/>
                <w:szCs w:val="15"/>
              </w:rPr>
              <w:t xml:space="preserve">ΠΡΟΗΓΟΥΜΕΝΟΥΣ ΚΩΔΙΚΟΥΣ ΟΠΣ ΑΠΟ ΤΟΥΣ ΟΠΟΙΟΥΣ ΧΡΗΜΑΤΟΔΟΤΗΘΗΚΕ Η ΠΡΑΞΗ: </w:t>
            </w:r>
            <w:r>
              <w:rPr>
                <w:rFonts w:ascii="Tahoma" w:hAnsi="Tahoma" w:cs="Tahoma"/>
                <w:sz w:val="18"/>
                <w:szCs w:val="18"/>
                <w:highlight w:val="cyan"/>
              </w:rPr>
              <w:t>ΣΥΜΠΛΗΡΩΣΗ ΚΩΔΙΚΟΥ ΟΠΣ</w:t>
            </w:r>
          </w:p>
        </w:tc>
      </w:tr>
      <w:tr w:rsidR="000635D2">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rsidR="000635D2" w:rsidRDefault="00F8769A">
            <w:pPr>
              <w:pStyle w:val="ad"/>
              <w:numPr>
                <w:ilvl w:val="0"/>
                <w:numId w:val="12"/>
              </w:numPr>
              <w:spacing w:before="60" w:beforeAutospacing="0" w:after="60"/>
              <w:ind w:left="318" w:hanging="284"/>
              <w:contextualSpacing w:val="0"/>
              <w:jc w:val="left"/>
              <w:rPr>
                <w:rFonts w:ascii="Tahoma" w:hAnsi="Tahoma" w:cs="Tahoma"/>
                <w:sz w:val="15"/>
                <w:szCs w:val="15"/>
              </w:rPr>
            </w:pPr>
            <w:r>
              <w:rPr>
                <w:rFonts w:ascii="Tahoma" w:hAnsi="Tahoma" w:cs="Tahoma"/>
                <w:sz w:val="15"/>
                <w:szCs w:val="15"/>
              </w:rPr>
              <w:t xml:space="preserve">ΤΟΥΣ ΕΝΑΡΙΘΜΟΥΣ ΚΑΙ ΤΑ ΠΟΣΑ ΠΛΗΡΩΜΗΣ ΤΗΣ ΠΡΑΞΗΣ: </w:t>
            </w:r>
            <w:r>
              <w:rPr>
                <w:rFonts w:ascii="Tahoma" w:hAnsi="Tahoma" w:cs="Tahoma"/>
              </w:rPr>
              <w:t>Χ</w:t>
            </w:r>
          </w:p>
        </w:tc>
      </w:tr>
    </w:tbl>
    <w:p w:rsidR="000635D2" w:rsidRDefault="000635D2">
      <w:pPr>
        <w:spacing w:before="0" w:beforeAutospacing="0"/>
        <w:jc w:val="left"/>
      </w:pPr>
    </w:p>
    <w:p w:rsidR="000635D2" w:rsidRDefault="000635D2">
      <w:pPr>
        <w:spacing w:before="0" w:beforeAutospacing="0"/>
        <w:jc w:val="left"/>
      </w:pPr>
    </w:p>
    <w:p w:rsidR="000635D2" w:rsidRDefault="000635D2">
      <w:pPr>
        <w:spacing w:before="0" w:beforeAutospacing="0"/>
        <w:jc w:val="left"/>
      </w:pPr>
    </w:p>
    <w:p w:rsidR="000635D2" w:rsidRDefault="000635D2">
      <w:pPr>
        <w:spacing w:before="0" w:beforeAutospacing="0"/>
        <w:jc w:val="left"/>
        <w:sectPr w:rsidR="000635D2">
          <w:pgSz w:w="11906" w:h="16838"/>
          <w:pgMar w:top="993" w:right="1133" w:bottom="567" w:left="1418" w:header="709" w:footer="197" w:gutter="0"/>
          <w:cols w:space="708"/>
          <w:docGrid w:linePitch="360"/>
        </w:sectPr>
      </w:pP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0635D2">
        <w:trPr>
          <w:trHeight w:val="381"/>
        </w:trPr>
        <w:tc>
          <w:tcPr>
            <w:tcW w:w="15309" w:type="dxa"/>
            <w:gridSpan w:val="10"/>
            <w:shd w:val="pct10" w:color="auto" w:fill="auto"/>
            <w:vAlign w:val="center"/>
          </w:tcPr>
          <w:p w:rsidR="000635D2" w:rsidRDefault="00F8769A">
            <w:pPr>
              <w:tabs>
                <w:tab w:val="left" w:pos="273"/>
              </w:tabs>
              <w:jc w:val="center"/>
              <w:rPr>
                <w:rFonts w:ascii="Tahoma" w:hAnsi="Tahoma" w:cs="Tahoma"/>
                <w:b/>
                <w:lang w:val="en-US"/>
              </w:rPr>
            </w:pPr>
            <w:r>
              <w:rPr>
                <w:rFonts w:ascii="Tahoma" w:hAnsi="Tahoma" w:cs="Tahoma"/>
                <w:b/>
              </w:rPr>
              <w:lastRenderedPageBreak/>
              <w:t>ΕΠΙΛΟΓΕΣ ΑΠΛΟΠΟΙΗΜΕΝΟΥ ΚΟΣΤΟΥΣ</w:t>
            </w:r>
            <w:r>
              <w:rPr>
                <w:rFonts w:ascii="Tahoma" w:hAnsi="Tahoma" w:cs="Tahoma"/>
                <w:b/>
                <w:lang w:val="en-US"/>
              </w:rPr>
              <w:t xml:space="preserve"> (EAK)</w:t>
            </w: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shd w:val="clear" w:color="auto" w:fill="auto"/>
            <w:vAlign w:val="center"/>
          </w:tcPr>
          <w:p w:rsidR="000635D2" w:rsidRDefault="00F8769A">
            <w:pPr>
              <w:spacing w:before="0" w:beforeAutospacing="0" w:after="120"/>
              <w:jc w:val="left"/>
              <w:rPr>
                <w:rFonts w:ascii="Tahoma" w:hAnsi="Tahoma" w:cs="Tahoma"/>
                <w:b/>
                <w:bCs/>
                <w:sz w:val="15"/>
                <w:szCs w:val="15"/>
              </w:rPr>
            </w:pPr>
            <w:r>
              <w:rPr>
                <w:rFonts w:ascii="Tahoma" w:hAnsi="Tahoma" w:cs="Tahoma"/>
                <w:b/>
                <w:bCs/>
                <w:sz w:val="15"/>
                <w:szCs w:val="15"/>
              </w:rPr>
              <w:t>Β</w:t>
            </w:r>
          </w:p>
        </w:tc>
        <w:tc>
          <w:tcPr>
            <w:tcW w:w="3549" w:type="dxa"/>
            <w:shd w:val="clear" w:color="auto" w:fill="auto"/>
            <w:vAlign w:val="center"/>
          </w:tcPr>
          <w:p w:rsidR="000635D2" w:rsidRDefault="00F8769A">
            <w:pPr>
              <w:spacing w:before="0" w:beforeAutospacing="0" w:after="120"/>
              <w:jc w:val="left"/>
              <w:rPr>
                <w:rFonts w:ascii="Tahoma" w:hAnsi="Tahoma" w:cs="Tahoma"/>
                <w:b/>
                <w:bCs/>
                <w:sz w:val="15"/>
                <w:szCs w:val="15"/>
              </w:rPr>
            </w:pPr>
            <w:r>
              <w:rPr>
                <w:rFonts w:ascii="Tahoma" w:hAnsi="Tahoma" w:cs="Tahoma"/>
                <w:b/>
                <w:bCs/>
                <w:sz w:val="15"/>
                <w:szCs w:val="15"/>
              </w:rPr>
              <w:t>ΔΑΠΑΝΕΣ βάσει απλοποιημένου κόστους</w:t>
            </w:r>
          </w:p>
        </w:tc>
        <w:tc>
          <w:tcPr>
            <w:tcW w:w="1418" w:type="dxa"/>
            <w:shd w:val="clear" w:color="auto" w:fill="auto"/>
            <w:vAlign w:val="center"/>
          </w:tcPr>
          <w:p w:rsidR="000635D2" w:rsidRDefault="00F8769A">
            <w:pPr>
              <w:spacing w:before="0" w:beforeAutospacing="0" w:after="120"/>
              <w:ind w:left="-113" w:right="-106"/>
              <w:jc w:val="center"/>
              <w:rPr>
                <w:rFonts w:ascii="Tahoma" w:hAnsi="Tahoma" w:cs="Tahoma"/>
                <w:b/>
                <w:sz w:val="15"/>
                <w:szCs w:val="15"/>
              </w:rPr>
            </w:pPr>
            <w:r>
              <w:rPr>
                <w:rFonts w:ascii="Tahoma" w:hAnsi="Tahoma" w:cs="Tahoma"/>
                <w:b/>
                <w:sz w:val="15"/>
                <w:szCs w:val="15"/>
              </w:rPr>
              <w:t xml:space="preserve">Συνολική </w:t>
            </w:r>
            <w:r>
              <w:rPr>
                <w:rFonts w:ascii="Tahoma" w:hAnsi="Tahoma" w:cs="Tahoma"/>
                <w:b/>
                <w:sz w:val="15"/>
                <w:szCs w:val="15"/>
                <w:lang w:val="en-US"/>
              </w:rPr>
              <w:t xml:space="preserve">  </w:t>
            </w:r>
            <w:r>
              <w:rPr>
                <w:rFonts w:ascii="Tahoma" w:hAnsi="Tahoma" w:cs="Tahoma"/>
                <w:b/>
                <w:sz w:val="15"/>
                <w:szCs w:val="15"/>
              </w:rPr>
              <w:t xml:space="preserve">Δημόσια Δαπάνη </w:t>
            </w:r>
          </w:p>
        </w:tc>
        <w:tc>
          <w:tcPr>
            <w:tcW w:w="1937" w:type="dxa"/>
            <w:shd w:val="clear" w:color="auto" w:fill="auto"/>
            <w:vAlign w:val="center"/>
          </w:tcPr>
          <w:p w:rsidR="000635D2" w:rsidRDefault="00F8769A">
            <w:pPr>
              <w:spacing w:before="0" w:beforeAutospacing="0" w:after="120"/>
              <w:jc w:val="center"/>
              <w:rPr>
                <w:rFonts w:ascii="Tahoma" w:hAnsi="Tahoma" w:cs="Tahoma"/>
                <w:b/>
                <w:sz w:val="15"/>
                <w:szCs w:val="15"/>
              </w:rPr>
            </w:pPr>
            <w:r>
              <w:rPr>
                <w:rFonts w:ascii="Tahoma" w:hAnsi="Tahoma" w:cs="Tahoma"/>
                <w:b/>
                <w:sz w:val="15"/>
                <w:szCs w:val="15"/>
              </w:rPr>
              <w:t>Συγχρηματοδοτούμενη Δημόσια Δαπάνη</w:t>
            </w:r>
          </w:p>
        </w:tc>
        <w:tc>
          <w:tcPr>
            <w:tcW w:w="4308" w:type="dxa"/>
            <w:gridSpan w:val="4"/>
            <w:shd w:val="clear" w:color="auto" w:fill="auto"/>
            <w:noWrap/>
            <w:vAlign w:val="center"/>
          </w:tcPr>
          <w:p w:rsidR="000635D2" w:rsidRDefault="00F8769A">
            <w:pPr>
              <w:spacing w:before="0" w:beforeAutospacing="0" w:after="120"/>
              <w:jc w:val="center"/>
              <w:rPr>
                <w:rFonts w:ascii="Tahoma" w:hAnsi="Tahoma" w:cs="Tahoma"/>
                <w:b/>
                <w:bCs/>
                <w:sz w:val="15"/>
                <w:szCs w:val="15"/>
              </w:rPr>
            </w:pPr>
            <w:r>
              <w:rPr>
                <w:rFonts w:ascii="Tahoma" w:hAnsi="Tahoma" w:cs="Tahoma"/>
                <w:b/>
                <w:bCs/>
                <w:sz w:val="15"/>
                <w:szCs w:val="15"/>
              </w:rPr>
              <w:t>Παράμετροι Εφαρμογής</w:t>
            </w:r>
          </w:p>
        </w:tc>
        <w:tc>
          <w:tcPr>
            <w:tcW w:w="1815" w:type="dxa"/>
            <w:shd w:val="clear" w:color="auto" w:fill="auto"/>
            <w:vAlign w:val="center"/>
          </w:tcPr>
          <w:p w:rsidR="000635D2" w:rsidRDefault="00F8769A">
            <w:pPr>
              <w:spacing w:before="0" w:beforeAutospacing="0" w:after="120"/>
              <w:jc w:val="center"/>
              <w:rPr>
                <w:rFonts w:ascii="Tahoma" w:hAnsi="Tahoma" w:cs="Tahoma"/>
                <w:b/>
                <w:bCs/>
                <w:sz w:val="15"/>
                <w:szCs w:val="15"/>
              </w:rPr>
            </w:pPr>
            <w:r>
              <w:rPr>
                <w:rFonts w:ascii="Tahoma" w:hAnsi="Tahoma" w:cs="Tahoma"/>
                <w:b/>
                <w:sz w:val="15"/>
                <w:szCs w:val="15"/>
              </w:rPr>
              <w:t xml:space="preserve">Επιλέξιμες δαπάνες </w:t>
            </w:r>
            <w:r>
              <w:rPr>
                <w:rFonts w:ascii="Tahoma" w:hAnsi="Tahoma" w:cs="Tahoma"/>
                <w:b/>
                <w:sz w:val="15"/>
                <w:szCs w:val="15"/>
              </w:rPr>
              <w:t>που καλύπτονται από την ΕΑΚ</w:t>
            </w:r>
          </w:p>
        </w:tc>
        <w:tc>
          <w:tcPr>
            <w:tcW w:w="1578" w:type="dxa"/>
            <w:shd w:val="clear" w:color="auto" w:fill="auto"/>
            <w:vAlign w:val="center"/>
          </w:tcPr>
          <w:p w:rsidR="000635D2" w:rsidRDefault="00F8769A">
            <w:pPr>
              <w:spacing w:before="0" w:beforeAutospacing="0" w:after="120"/>
              <w:jc w:val="center"/>
              <w:rPr>
                <w:rFonts w:ascii="Tahoma" w:hAnsi="Tahoma" w:cs="Tahoma"/>
                <w:b/>
                <w:bCs/>
                <w:sz w:val="15"/>
                <w:szCs w:val="15"/>
              </w:rPr>
            </w:pPr>
            <w:r>
              <w:rPr>
                <w:rFonts w:ascii="Tahoma" w:hAnsi="Tahoma" w:cs="Tahoma"/>
                <w:b/>
                <w:sz w:val="15"/>
                <w:szCs w:val="15"/>
              </w:rPr>
              <w:t>Προϋποθέσεις πληρωμής           για Β1 και Β2</w:t>
            </w: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shd w:val="clear" w:color="auto" w:fill="auto"/>
            <w:vAlign w:val="center"/>
          </w:tcPr>
          <w:p w:rsidR="000635D2" w:rsidRDefault="00F8769A">
            <w:pPr>
              <w:spacing w:before="60" w:beforeAutospacing="0" w:after="60"/>
              <w:jc w:val="left"/>
              <w:rPr>
                <w:rFonts w:ascii="Tahoma" w:hAnsi="Tahoma" w:cs="Tahoma"/>
                <w:b/>
                <w:bCs/>
                <w:sz w:val="15"/>
                <w:szCs w:val="15"/>
              </w:rPr>
            </w:pPr>
            <w:r>
              <w:rPr>
                <w:rFonts w:ascii="Tahoma" w:hAnsi="Tahoma" w:cs="Tahoma"/>
                <w:b/>
                <w:bCs/>
                <w:sz w:val="15"/>
                <w:szCs w:val="15"/>
              </w:rPr>
              <w:t>Β.1</w:t>
            </w:r>
          </w:p>
        </w:tc>
        <w:tc>
          <w:tcPr>
            <w:tcW w:w="3549" w:type="dxa"/>
            <w:shd w:val="clear" w:color="auto" w:fill="auto"/>
            <w:vAlign w:val="center"/>
          </w:tcPr>
          <w:p w:rsidR="000635D2" w:rsidRDefault="00F8769A">
            <w:pPr>
              <w:spacing w:before="60" w:beforeAutospacing="0" w:after="60"/>
              <w:jc w:val="left"/>
              <w:rPr>
                <w:rFonts w:ascii="Tahoma" w:hAnsi="Tahoma" w:cs="Tahoma"/>
                <w:b/>
                <w:bCs/>
                <w:sz w:val="15"/>
                <w:szCs w:val="15"/>
              </w:rPr>
            </w:pPr>
            <w:r>
              <w:rPr>
                <w:rFonts w:ascii="Tahoma" w:hAnsi="Tahoma" w:cs="Tahoma"/>
                <w:b/>
                <w:bCs/>
                <w:sz w:val="15"/>
                <w:szCs w:val="15"/>
              </w:rPr>
              <w:t>ΔΑΠΑΝΕΣ βάσει ΜΟΝΑΔΙΑΙΟΥ ΚΟΣΤΟΥΣ (Unit Cost)</w:t>
            </w:r>
          </w:p>
        </w:tc>
        <w:tc>
          <w:tcPr>
            <w:tcW w:w="1418" w:type="dxa"/>
            <w:shd w:val="clear" w:color="auto" w:fill="auto"/>
            <w:noWrap/>
            <w:vAlign w:val="center"/>
          </w:tcPr>
          <w:p w:rsidR="000635D2" w:rsidRDefault="000635D2">
            <w:pPr>
              <w:spacing w:before="60" w:beforeAutospacing="0" w:after="60"/>
              <w:jc w:val="center"/>
              <w:rPr>
                <w:rFonts w:ascii="Tahoma" w:hAnsi="Tahoma" w:cs="Tahoma"/>
                <w:b/>
                <w:bCs/>
                <w:sz w:val="15"/>
                <w:szCs w:val="15"/>
              </w:rPr>
            </w:pPr>
          </w:p>
        </w:tc>
        <w:tc>
          <w:tcPr>
            <w:tcW w:w="1937" w:type="dxa"/>
            <w:shd w:val="clear" w:color="auto" w:fill="auto"/>
            <w:noWrap/>
            <w:vAlign w:val="center"/>
          </w:tcPr>
          <w:p w:rsidR="000635D2" w:rsidRDefault="000635D2">
            <w:pPr>
              <w:spacing w:before="60" w:beforeAutospacing="0" w:after="60"/>
              <w:jc w:val="center"/>
              <w:rPr>
                <w:rFonts w:ascii="Tahoma" w:hAnsi="Tahoma" w:cs="Tahoma"/>
                <w:b/>
                <w:bCs/>
                <w:sz w:val="15"/>
                <w:szCs w:val="15"/>
              </w:rPr>
            </w:pPr>
          </w:p>
        </w:tc>
        <w:tc>
          <w:tcPr>
            <w:tcW w:w="1013" w:type="dxa"/>
            <w:shd w:val="clear" w:color="auto" w:fill="auto"/>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Μοναδιαίο Κόστος</w:t>
            </w:r>
          </w:p>
        </w:tc>
        <w:tc>
          <w:tcPr>
            <w:tcW w:w="872" w:type="dxa"/>
            <w:shd w:val="clear" w:color="auto" w:fill="auto"/>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Μονάδα Μέτρησης</w:t>
            </w:r>
          </w:p>
        </w:tc>
        <w:tc>
          <w:tcPr>
            <w:tcW w:w="1219" w:type="dxa"/>
            <w:shd w:val="clear" w:color="auto" w:fill="auto"/>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Συνολικός  Αριθμός Μονάδων</w:t>
            </w:r>
          </w:p>
        </w:tc>
        <w:tc>
          <w:tcPr>
            <w:tcW w:w="1204" w:type="dxa"/>
            <w:shd w:val="clear" w:color="auto" w:fill="auto"/>
            <w:vAlign w:val="center"/>
          </w:tcPr>
          <w:p w:rsidR="000635D2" w:rsidRDefault="00F8769A">
            <w:pPr>
              <w:spacing w:before="60" w:beforeAutospacing="0" w:after="60"/>
              <w:ind w:left="-45" w:right="-99"/>
              <w:jc w:val="center"/>
              <w:rPr>
                <w:rFonts w:ascii="Tahoma" w:hAnsi="Tahoma" w:cs="Tahoma"/>
                <w:sz w:val="15"/>
                <w:szCs w:val="15"/>
              </w:rPr>
            </w:pPr>
            <w:r>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shd w:val="clear" w:color="auto" w:fill="auto"/>
            <w:vAlign w:val="center"/>
          </w:tcPr>
          <w:p w:rsidR="000635D2" w:rsidRDefault="000635D2">
            <w:pPr>
              <w:spacing w:before="60" w:beforeAutospacing="0" w:after="60"/>
              <w:jc w:val="left"/>
              <w:rPr>
                <w:rFonts w:ascii="Tahoma" w:hAnsi="Tahoma" w:cs="Tahoma"/>
                <w:b/>
                <w:bCs/>
                <w:sz w:val="15"/>
                <w:szCs w:val="15"/>
              </w:rPr>
            </w:pPr>
          </w:p>
        </w:tc>
        <w:tc>
          <w:tcPr>
            <w:tcW w:w="3549"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w:t>
            </w:r>
          </w:p>
        </w:tc>
        <w:tc>
          <w:tcPr>
            <w:tcW w:w="1418" w:type="dxa"/>
            <w:shd w:val="clear" w:color="auto" w:fill="auto"/>
            <w:noWrap/>
            <w:vAlign w:val="center"/>
          </w:tcPr>
          <w:p w:rsidR="000635D2" w:rsidRDefault="000635D2">
            <w:pPr>
              <w:spacing w:before="60" w:beforeAutospacing="0" w:after="60"/>
              <w:jc w:val="center"/>
              <w:rPr>
                <w:rFonts w:ascii="Tahoma" w:hAnsi="Tahoma" w:cs="Tahoma"/>
                <w:sz w:val="15"/>
                <w:szCs w:val="15"/>
              </w:rPr>
            </w:pPr>
          </w:p>
        </w:tc>
        <w:tc>
          <w:tcPr>
            <w:tcW w:w="1937" w:type="dxa"/>
            <w:shd w:val="clear" w:color="auto" w:fill="auto"/>
            <w:noWrap/>
            <w:vAlign w:val="center"/>
          </w:tcPr>
          <w:p w:rsidR="000635D2" w:rsidRDefault="000635D2">
            <w:pPr>
              <w:spacing w:before="60" w:beforeAutospacing="0" w:after="60"/>
              <w:jc w:val="center"/>
              <w:rPr>
                <w:rFonts w:ascii="Tahoma" w:hAnsi="Tahoma" w:cs="Tahoma"/>
                <w:sz w:val="15"/>
                <w:szCs w:val="15"/>
              </w:rPr>
            </w:pPr>
          </w:p>
        </w:tc>
        <w:tc>
          <w:tcPr>
            <w:tcW w:w="1013" w:type="dxa"/>
            <w:shd w:val="clear" w:color="auto" w:fill="auto"/>
            <w:vAlign w:val="center"/>
          </w:tcPr>
          <w:p w:rsidR="000635D2" w:rsidRDefault="000635D2">
            <w:pPr>
              <w:spacing w:before="60" w:beforeAutospacing="0" w:after="60"/>
              <w:jc w:val="center"/>
              <w:rPr>
                <w:rFonts w:ascii="Tahoma" w:hAnsi="Tahoma" w:cs="Tahoma"/>
                <w:sz w:val="15"/>
                <w:szCs w:val="15"/>
                <w:highlight w:val="yellow"/>
              </w:rPr>
            </w:pPr>
          </w:p>
        </w:tc>
        <w:tc>
          <w:tcPr>
            <w:tcW w:w="872" w:type="dxa"/>
            <w:shd w:val="clear" w:color="auto" w:fill="auto"/>
            <w:vAlign w:val="center"/>
          </w:tcPr>
          <w:p w:rsidR="000635D2" w:rsidRDefault="000635D2">
            <w:pPr>
              <w:spacing w:before="60" w:beforeAutospacing="0" w:after="60"/>
              <w:jc w:val="center"/>
              <w:rPr>
                <w:rFonts w:ascii="Tahoma" w:hAnsi="Tahoma" w:cs="Tahoma"/>
                <w:sz w:val="15"/>
                <w:szCs w:val="15"/>
                <w:highlight w:val="yellow"/>
              </w:rPr>
            </w:pPr>
          </w:p>
        </w:tc>
        <w:tc>
          <w:tcPr>
            <w:tcW w:w="1219" w:type="dxa"/>
            <w:shd w:val="clear" w:color="auto" w:fill="auto"/>
            <w:vAlign w:val="center"/>
          </w:tcPr>
          <w:p w:rsidR="000635D2" w:rsidRDefault="000635D2">
            <w:pPr>
              <w:spacing w:before="60" w:beforeAutospacing="0" w:after="60"/>
              <w:jc w:val="center"/>
              <w:rPr>
                <w:rFonts w:ascii="Tahoma" w:hAnsi="Tahoma" w:cs="Tahoma"/>
                <w:sz w:val="15"/>
                <w:szCs w:val="15"/>
                <w:highlight w:val="yellow"/>
              </w:rPr>
            </w:pPr>
          </w:p>
        </w:tc>
        <w:tc>
          <w:tcPr>
            <w:tcW w:w="1204" w:type="dxa"/>
            <w:shd w:val="clear" w:color="auto" w:fill="auto"/>
            <w:vAlign w:val="center"/>
          </w:tcPr>
          <w:p w:rsidR="000635D2" w:rsidRDefault="000635D2">
            <w:pPr>
              <w:spacing w:before="60" w:beforeAutospacing="0" w:after="60"/>
              <w:jc w:val="center"/>
              <w:rPr>
                <w:rFonts w:ascii="Tahoma" w:hAnsi="Tahoma" w:cs="Tahoma"/>
                <w:sz w:val="15"/>
                <w:szCs w:val="15"/>
                <w:highlight w:val="yellow"/>
              </w:rPr>
            </w:pPr>
          </w:p>
        </w:tc>
        <w:tc>
          <w:tcPr>
            <w:tcW w:w="1815" w:type="dxa"/>
            <w:shd w:val="clear" w:color="auto" w:fill="auto"/>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auto"/>
            <w:vAlign w:val="center"/>
          </w:tcPr>
          <w:p w:rsidR="000635D2" w:rsidRDefault="000635D2">
            <w:pPr>
              <w:spacing w:before="60" w:beforeAutospacing="0" w:after="60"/>
              <w:jc w:val="center"/>
              <w:rPr>
                <w:rFonts w:ascii="Tahoma" w:hAnsi="Tahoma" w:cs="Tahoma"/>
                <w:sz w:val="15"/>
                <w:szCs w:val="15"/>
              </w:rPr>
            </w:pP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shd w:val="clear" w:color="auto" w:fill="auto"/>
            <w:vAlign w:val="center"/>
          </w:tcPr>
          <w:p w:rsidR="000635D2" w:rsidRDefault="00F8769A">
            <w:pPr>
              <w:spacing w:before="60" w:beforeAutospacing="0" w:after="60"/>
              <w:jc w:val="left"/>
              <w:rPr>
                <w:rFonts w:ascii="Tahoma" w:hAnsi="Tahoma" w:cs="Tahoma"/>
                <w:bCs/>
                <w:sz w:val="15"/>
                <w:szCs w:val="15"/>
              </w:rPr>
            </w:pPr>
            <w:r>
              <w:rPr>
                <w:rFonts w:ascii="Tahoma" w:hAnsi="Tahoma" w:cs="Tahoma"/>
                <w:bCs/>
                <w:sz w:val="15"/>
                <w:szCs w:val="15"/>
              </w:rPr>
              <w:t>Β.1.1</w:t>
            </w:r>
          </w:p>
        </w:tc>
        <w:tc>
          <w:tcPr>
            <w:tcW w:w="3549" w:type="dxa"/>
            <w:shd w:val="clear" w:color="auto" w:fill="auto"/>
            <w:vAlign w:val="center"/>
          </w:tcPr>
          <w:p w:rsidR="000635D2" w:rsidRDefault="00F8769A">
            <w:pPr>
              <w:spacing w:before="60" w:beforeAutospacing="0" w:after="60"/>
              <w:ind w:right="178"/>
              <w:jc w:val="left"/>
              <w:rPr>
                <w:rFonts w:ascii="Tahoma" w:hAnsi="Tahoma" w:cs="Tahoma"/>
                <w:bCs/>
                <w:sz w:val="15"/>
                <w:szCs w:val="15"/>
              </w:rPr>
            </w:pPr>
            <w:r>
              <w:rPr>
                <w:rFonts w:ascii="Tahoma" w:hAnsi="Tahoma" w:cs="Tahoma"/>
                <w:bCs/>
                <w:sz w:val="15"/>
                <w:szCs w:val="15"/>
              </w:rPr>
              <w:t xml:space="preserve">ΔΑΠΑΝΕΣ βάσει </w:t>
            </w:r>
            <w:r>
              <w:rPr>
                <w:rFonts w:ascii="Tahoma" w:hAnsi="Tahoma" w:cs="Tahoma"/>
                <w:bCs/>
                <w:sz w:val="15"/>
                <w:szCs w:val="15"/>
              </w:rPr>
              <w:t>ΜΟΝΑΔΙΑΙΟΥ ΚΟΣΤΟΥΣ -Άμεσες Δαπάνες προσωπικού</w:t>
            </w:r>
          </w:p>
        </w:tc>
        <w:tc>
          <w:tcPr>
            <w:tcW w:w="1418" w:type="dxa"/>
            <w:shd w:val="clear" w:color="auto" w:fill="auto"/>
            <w:noWrap/>
            <w:vAlign w:val="center"/>
          </w:tcPr>
          <w:p w:rsidR="000635D2" w:rsidRDefault="000635D2">
            <w:pPr>
              <w:spacing w:before="60" w:beforeAutospacing="0" w:after="60"/>
              <w:jc w:val="center"/>
              <w:rPr>
                <w:rFonts w:ascii="Tahoma" w:hAnsi="Tahoma" w:cs="Tahoma"/>
                <w:sz w:val="15"/>
                <w:szCs w:val="15"/>
              </w:rPr>
            </w:pPr>
          </w:p>
        </w:tc>
        <w:tc>
          <w:tcPr>
            <w:tcW w:w="1937" w:type="dxa"/>
            <w:shd w:val="clear" w:color="auto" w:fill="auto"/>
            <w:noWrap/>
            <w:vAlign w:val="center"/>
          </w:tcPr>
          <w:p w:rsidR="000635D2" w:rsidRDefault="000635D2">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shd w:val="clear" w:color="auto" w:fill="auto"/>
            <w:vAlign w:val="center"/>
          </w:tcPr>
          <w:p w:rsidR="000635D2" w:rsidRDefault="000635D2">
            <w:pPr>
              <w:spacing w:before="60" w:beforeAutospacing="0" w:after="60"/>
              <w:jc w:val="left"/>
              <w:rPr>
                <w:rFonts w:ascii="Tahoma" w:hAnsi="Tahoma" w:cs="Tahoma"/>
                <w:b/>
                <w:bCs/>
                <w:sz w:val="15"/>
                <w:szCs w:val="15"/>
              </w:rPr>
            </w:pPr>
          </w:p>
        </w:tc>
        <w:tc>
          <w:tcPr>
            <w:tcW w:w="3549"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w:t>
            </w:r>
          </w:p>
        </w:tc>
        <w:tc>
          <w:tcPr>
            <w:tcW w:w="1418" w:type="dxa"/>
            <w:shd w:val="clear" w:color="auto" w:fill="auto"/>
            <w:noWrap/>
            <w:vAlign w:val="center"/>
          </w:tcPr>
          <w:p w:rsidR="000635D2" w:rsidRDefault="000635D2">
            <w:pPr>
              <w:spacing w:before="60" w:beforeAutospacing="0" w:after="60"/>
              <w:jc w:val="center"/>
              <w:rPr>
                <w:rFonts w:ascii="Tahoma" w:hAnsi="Tahoma" w:cs="Tahoma"/>
                <w:sz w:val="15"/>
                <w:szCs w:val="15"/>
              </w:rPr>
            </w:pPr>
          </w:p>
        </w:tc>
        <w:tc>
          <w:tcPr>
            <w:tcW w:w="1937" w:type="dxa"/>
            <w:shd w:val="clear" w:color="auto" w:fill="auto"/>
            <w:noWrap/>
            <w:vAlign w:val="center"/>
          </w:tcPr>
          <w:p w:rsidR="000635D2" w:rsidRDefault="000635D2">
            <w:pPr>
              <w:spacing w:before="60" w:beforeAutospacing="0" w:after="60"/>
              <w:jc w:val="center"/>
              <w:rPr>
                <w:rFonts w:ascii="Tahoma" w:hAnsi="Tahoma" w:cs="Tahoma"/>
                <w:sz w:val="15"/>
                <w:szCs w:val="15"/>
              </w:rPr>
            </w:pPr>
          </w:p>
        </w:tc>
        <w:tc>
          <w:tcPr>
            <w:tcW w:w="1013" w:type="dxa"/>
            <w:shd w:val="clear" w:color="auto" w:fill="auto"/>
            <w:vAlign w:val="center"/>
          </w:tcPr>
          <w:p w:rsidR="000635D2" w:rsidRDefault="000635D2">
            <w:pPr>
              <w:spacing w:before="60" w:beforeAutospacing="0" w:after="60"/>
              <w:jc w:val="center"/>
              <w:rPr>
                <w:rFonts w:ascii="Tahoma" w:hAnsi="Tahoma" w:cs="Tahoma"/>
                <w:sz w:val="15"/>
                <w:szCs w:val="15"/>
              </w:rPr>
            </w:pPr>
          </w:p>
        </w:tc>
        <w:tc>
          <w:tcPr>
            <w:tcW w:w="872" w:type="dxa"/>
            <w:shd w:val="clear" w:color="auto" w:fill="auto"/>
            <w:vAlign w:val="center"/>
          </w:tcPr>
          <w:p w:rsidR="000635D2" w:rsidRDefault="000635D2">
            <w:pPr>
              <w:spacing w:before="60" w:beforeAutospacing="0" w:after="60"/>
              <w:jc w:val="center"/>
              <w:rPr>
                <w:rFonts w:ascii="Tahoma" w:hAnsi="Tahoma" w:cs="Tahoma"/>
                <w:sz w:val="15"/>
                <w:szCs w:val="15"/>
              </w:rPr>
            </w:pPr>
          </w:p>
        </w:tc>
        <w:tc>
          <w:tcPr>
            <w:tcW w:w="1219" w:type="dxa"/>
            <w:shd w:val="clear" w:color="auto" w:fill="auto"/>
            <w:vAlign w:val="center"/>
          </w:tcPr>
          <w:p w:rsidR="000635D2" w:rsidRDefault="000635D2">
            <w:pPr>
              <w:spacing w:before="60" w:beforeAutospacing="0" w:after="60"/>
              <w:jc w:val="center"/>
              <w:rPr>
                <w:rFonts w:ascii="Tahoma" w:hAnsi="Tahoma" w:cs="Tahoma"/>
                <w:sz w:val="15"/>
                <w:szCs w:val="15"/>
              </w:rPr>
            </w:pPr>
          </w:p>
        </w:tc>
        <w:tc>
          <w:tcPr>
            <w:tcW w:w="1204" w:type="dxa"/>
            <w:shd w:val="clear" w:color="auto" w:fill="auto"/>
            <w:vAlign w:val="center"/>
          </w:tcPr>
          <w:p w:rsidR="000635D2" w:rsidRDefault="000635D2">
            <w:pPr>
              <w:spacing w:before="60" w:beforeAutospacing="0" w:after="60"/>
              <w:jc w:val="center"/>
              <w:rPr>
                <w:rFonts w:ascii="Tahoma" w:hAnsi="Tahoma" w:cs="Tahoma"/>
                <w:sz w:val="15"/>
                <w:szCs w:val="15"/>
              </w:rPr>
            </w:pPr>
          </w:p>
        </w:tc>
        <w:tc>
          <w:tcPr>
            <w:tcW w:w="1815" w:type="dxa"/>
            <w:shd w:val="clear" w:color="auto" w:fill="auto"/>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 xml:space="preserve"> </w:t>
            </w: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shd w:val="clear" w:color="auto" w:fill="auto"/>
            <w:vAlign w:val="center"/>
          </w:tcPr>
          <w:p w:rsidR="000635D2" w:rsidRDefault="00F8769A">
            <w:pPr>
              <w:spacing w:before="60" w:beforeAutospacing="0" w:after="60"/>
              <w:jc w:val="left"/>
              <w:rPr>
                <w:rFonts w:ascii="Tahoma" w:hAnsi="Tahoma" w:cs="Tahoma"/>
                <w:b/>
                <w:bCs/>
                <w:sz w:val="15"/>
                <w:szCs w:val="15"/>
              </w:rPr>
            </w:pPr>
            <w:r>
              <w:rPr>
                <w:rFonts w:ascii="Tahoma" w:hAnsi="Tahoma" w:cs="Tahoma"/>
                <w:b/>
                <w:bCs/>
                <w:sz w:val="15"/>
                <w:szCs w:val="15"/>
              </w:rPr>
              <w:t>Β.2</w:t>
            </w:r>
          </w:p>
        </w:tc>
        <w:tc>
          <w:tcPr>
            <w:tcW w:w="3549" w:type="dxa"/>
            <w:shd w:val="clear" w:color="auto" w:fill="auto"/>
            <w:vAlign w:val="center"/>
          </w:tcPr>
          <w:p w:rsidR="000635D2" w:rsidRDefault="00F8769A">
            <w:pPr>
              <w:spacing w:before="60" w:beforeAutospacing="0" w:after="60"/>
              <w:jc w:val="left"/>
              <w:rPr>
                <w:rFonts w:ascii="Tahoma" w:hAnsi="Tahoma" w:cs="Tahoma"/>
                <w:b/>
                <w:bCs/>
                <w:sz w:val="15"/>
                <w:szCs w:val="15"/>
              </w:rPr>
            </w:pPr>
            <w:r>
              <w:rPr>
                <w:rFonts w:ascii="Tahoma" w:hAnsi="Tahoma" w:cs="Tahoma"/>
                <w:b/>
                <w:bCs/>
                <w:sz w:val="15"/>
                <w:szCs w:val="15"/>
              </w:rPr>
              <w:t>ΔΑΠΑΝΕΣ βάσει  ΚΑΤ’ ΑΠΟΚΟΠΗ ΠΟΣΟΥ (Lump Sum)</w:t>
            </w:r>
          </w:p>
        </w:tc>
        <w:tc>
          <w:tcPr>
            <w:tcW w:w="1418" w:type="dxa"/>
            <w:shd w:val="clear" w:color="auto" w:fill="auto"/>
            <w:noWrap/>
            <w:vAlign w:val="center"/>
          </w:tcPr>
          <w:p w:rsidR="000635D2" w:rsidRDefault="000635D2">
            <w:pPr>
              <w:spacing w:before="60" w:beforeAutospacing="0" w:after="60"/>
              <w:jc w:val="center"/>
              <w:rPr>
                <w:rFonts w:ascii="Tahoma" w:hAnsi="Tahoma" w:cs="Tahoma"/>
                <w:b/>
                <w:bCs/>
                <w:sz w:val="15"/>
                <w:szCs w:val="15"/>
              </w:rPr>
            </w:pPr>
          </w:p>
        </w:tc>
        <w:tc>
          <w:tcPr>
            <w:tcW w:w="1937" w:type="dxa"/>
            <w:shd w:val="clear" w:color="auto" w:fill="auto"/>
            <w:noWrap/>
            <w:vAlign w:val="center"/>
          </w:tcPr>
          <w:p w:rsidR="000635D2" w:rsidRDefault="000635D2">
            <w:pPr>
              <w:spacing w:before="60" w:beforeAutospacing="0" w:after="60"/>
              <w:jc w:val="center"/>
              <w:rPr>
                <w:rFonts w:ascii="Tahoma" w:hAnsi="Tahoma" w:cs="Tahoma"/>
                <w:b/>
                <w:bCs/>
                <w:sz w:val="15"/>
                <w:szCs w:val="15"/>
              </w:rPr>
            </w:pPr>
          </w:p>
        </w:tc>
        <w:tc>
          <w:tcPr>
            <w:tcW w:w="4308" w:type="dxa"/>
            <w:gridSpan w:val="4"/>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Σταθερό Ποσό</w:t>
            </w:r>
          </w:p>
        </w:tc>
        <w:tc>
          <w:tcPr>
            <w:tcW w:w="1815"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shd w:val="clear" w:color="auto" w:fill="auto"/>
            <w:vAlign w:val="center"/>
          </w:tcPr>
          <w:p w:rsidR="000635D2" w:rsidRDefault="000635D2">
            <w:pPr>
              <w:spacing w:before="60" w:beforeAutospacing="0" w:after="60"/>
              <w:jc w:val="left"/>
              <w:rPr>
                <w:rFonts w:ascii="Tahoma" w:hAnsi="Tahoma" w:cs="Tahoma"/>
                <w:b/>
                <w:bCs/>
                <w:sz w:val="15"/>
                <w:szCs w:val="15"/>
              </w:rPr>
            </w:pPr>
          </w:p>
        </w:tc>
        <w:tc>
          <w:tcPr>
            <w:tcW w:w="3549"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w:t>
            </w:r>
          </w:p>
        </w:tc>
        <w:tc>
          <w:tcPr>
            <w:tcW w:w="1418" w:type="dxa"/>
            <w:shd w:val="clear" w:color="auto" w:fill="auto"/>
            <w:noWrap/>
            <w:vAlign w:val="center"/>
          </w:tcPr>
          <w:p w:rsidR="000635D2" w:rsidRDefault="000635D2">
            <w:pPr>
              <w:spacing w:before="60" w:beforeAutospacing="0" w:after="60"/>
              <w:jc w:val="center"/>
              <w:rPr>
                <w:rFonts w:ascii="Tahoma" w:hAnsi="Tahoma" w:cs="Tahoma"/>
                <w:sz w:val="15"/>
                <w:szCs w:val="15"/>
              </w:rPr>
            </w:pPr>
          </w:p>
        </w:tc>
        <w:tc>
          <w:tcPr>
            <w:tcW w:w="1937" w:type="dxa"/>
            <w:shd w:val="clear" w:color="auto" w:fill="auto"/>
            <w:noWrap/>
            <w:vAlign w:val="center"/>
          </w:tcPr>
          <w:p w:rsidR="000635D2" w:rsidRDefault="000635D2">
            <w:pPr>
              <w:spacing w:before="60" w:beforeAutospacing="0" w:after="60"/>
              <w:jc w:val="center"/>
              <w:rPr>
                <w:rFonts w:ascii="Tahoma" w:hAnsi="Tahoma" w:cs="Tahoma"/>
                <w:sz w:val="15"/>
                <w:szCs w:val="15"/>
              </w:rPr>
            </w:pPr>
          </w:p>
        </w:tc>
        <w:tc>
          <w:tcPr>
            <w:tcW w:w="4308" w:type="dxa"/>
            <w:gridSpan w:val="4"/>
            <w:shd w:val="clear" w:color="auto" w:fill="auto"/>
            <w:vAlign w:val="center"/>
          </w:tcPr>
          <w:p w:rsidR="000635D2" w:rsidRDefault="000635D2">
            <w:pPr>
              <w:spacing w:before="60" w:beforeAutospacing="0" w:after="60"/>
              <w:jc w:val="center"/>
              <w:rPr>
                <w:rFonts w:ascii="Tahoma" w:hAnsi="Tahoma" w:cs="Tahoma"/>
                <w:sz w:val="15"/>
                <w:szCs w:val="15"/>
              </w:rPr>
            </w:pPr>
          </w:p>
        </w:tc>
        <w:tc>
          <w:tcPr>
            <w:tcW w:w="1815" w:type="dxa"/>
            <w:shd w:val="clear" w:color="auto" w:fill="auto"/>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auto"/>
            <w:vAlign w:val="center"/>
          </w:tcPr>
          <w:p w:rsidR="000635D2" w:rsidRDefault="000635D2">
            <w:pPr>
              <w:spacing w:before="60" w:beforeAutospacing="0" w:after="60"/>
              <w:jc w:val="center"/>
              <w:rPr>
                <w:rFonts w:ascii="Tahoma" w:hAnsi="Tahoma" w:cs="Tahoma"/>
                <w:sz w:val="15"/>
                <w:szCs w:val="15"/>
              </w:rPr>
            </w:pP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shd w:val="clear" w:color="auto" w:fill="auto"/>
            <w:vAlign w:val="center"/>
          </w:tcPr>
          <w:p w:rsidR="000635D2" w:rsidRDefault="00F8769A">
            <w:pPr>
              <w:spacing w:before="60" w:beforeAutospacing="0" w:after="60"/>
              <w:jc w:val="left"/>
              <w:rPr>
                <w:rFonts w:ascii="Tahoma" w:hAnsi="Tahoma" w:cs="Tahoma"/>
                <w:b/>
                <w:bCs/>
                <w:sz w:val="15"/>
                <w:szCs w:val="15"/>
              </w:rPr>
            </w:pPr>
            <w:r>
              <w:rPr>
                <w:rFonts w:ascii="Tahoma" w:hAnsi="Tahoma" w:cs="Tahoma"/>
                <w:b/>
                <w:bCs/>
                <w:sz w:val="15"/>
                <w:szCs w:val="15"/>
              </w:rPr>
              <w:t>Β.3</w:t>
            </w:r>
          </w:p>
        </w:tc>
        <w:tc>
          <w:tcPr>
            <w:tcW w:w="3549" w:type="dxa"/>
            <w:shd w:val="clear" w:color="auto" w:fill="auto"/>
            <w:vAlign w:val="center"/>
          </w:tcPr>
          <w:p w:rsidR="000635D2" w:rsidRDefault="00F8769A">
            <w:pPr>
              <w:spacing w:before="60" w:beforeAutospacing="0" w:after="60"/>
              <w:ind w:right="603"/>
              <w:jc w:val="left"/>
              <w:rPr>
                <w:rFonts w:ascii="Tahoma" w:hAnsi="Tahoma" w:cs="Tahoma"/>
                <w:b/>
                <w:bCs/>
                <w:sz w:val="15"/>
                <w:szCs w:val="15"/>
              </w:rPr>
            </w:pPr>
            <w:r>
              <w:rPr>
                <w:rFonts w:ascii="Tahoma" w:hAnsi="Tahoma" w:cs="Tahoma"/>
                <w:b/>
                <w:bCs/>
                <w:sz w:val="15"/>
                <w:szCs w:val="15"/>
              </w:rPr>
              <w:t>ΚΑΤ’ ΑΠΟΚΟΠΗ ΧΡΗΜΑΤΟΔΟΤΗΣΗ (Flat Rate Financing)</w:t>
            </w:r>
          </w:p>
        </w:tc>
        <w:tc>
          <w:tcPr>
            <w:tcW w:w="1418" w:type="dxa"/>
            <w:shd w:val="clear" w:color="auto" w:fill="auto"/>
            <w:noWrap/>
            <w:vAlign w:val="center"/>
          </w:tcPr>
          <w:p w:rsidR="000635D2" w:rsidRDefault="00F8769A">
            <w:pPr>
              <w:spacing w:before="60" w:beforeAutospacing="0" w:after="60"/>
              <w:jc w:val="center"/>
              <w:rPr>
                <w:rFonts w:ascii="Tahoma" w:hAnsi="Tahoma" w:cs="Tahoma"/>
                <w:b/>
                <w:bCs/>
                <w:sz w:val="15"/>
                <w:szCs w:val="15"/>
              </w:rPr>
            </w:pPr>
            <w:r>
              <w:rPr>
                <w:rFonts w:ascii="Tahoma" w:hAnsi="Tahoma" w:cs="Tahoma"/>
                <w:sz w:val="15"/>
                <w:szCs w:val="15"/>
              </w:rPr>
              <w:t>Χ</w:t>
            </w:r>
          </w:p>
        </w:tc>
        <w:tc>
          <w:tcPr>
            <w:tcW w:w="1937" w:type="dxa"/>
            <w:shd w:val="clear" w:color="auto" w:fill="auto"/>
            <w:noWrap/>
            <w:vAlign w:val="center"/>
          </w:tcPr>
          <w:p w:rsidR="000635D2" w:rsidRDefault="00F8769A">
            <w:pPr>
              <w:spacing w:before="60" w:beforeAutospacing="0" w:after="60"/>
              <w:jc w:val="center"/>
              <w:rPr>
                <w:rFonts w:ascii="Tahoma" w:hAnsi="Tahoma" w:cs="Tahoma"/>
                <w:b/>
                <w:bCs/>
                <w:sz w:val="15"/>
                <w:szCs w:val="15"/>
              </w:rPr>
            </w:pPr>
            <w:r>
              <w:rPr>
                <w:rFonts w:ascii="Tahoma" w:hAnsi="Tahoma" w:cs="Tahoma"/>
                <w:sz w:val="15"/>
                <w:szCs w:val="15"/>
              </w:rPr>
              <w:t>Χ</w:t>
            </w:r>
          </w:p>
        </w:tc>
        <w:tc>
          <w:tcPr>
            <w:tcW w:w="4308" w:type="dxa"/>
            <w:gridSpan w:val="4"/>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Σταθερό Ποσοστό</w:t>
            </w:r>
          </w:p>
        </w:tc>
        <w:tc>
          <w:tcPr>
            <w:tcW w:w="1815"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Β.3.1</w:t>
            </w:r>
          </w:p>
        </w:tc>
        <w:tc>
          <w:tcPr>
            <w:tcW w:w="3549"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Δαπάνες βάσει ποσοστού επί</w:t>
            </w:r>
            <w:r>
              <w:rPr>
                <w:rFonts w:ascii="Tahoma" w:hAnsi="Tahoma" w:cs="Tahoma"/>
                <w:sz w:val="15"/>
                <w:szCs w:val="15"/>
              </w:rPr>
              <w:t xml:space="preserve"> των επιλέξιμων άμεσων δαπανών προσωπικού (έως 40%)</w:t>
            </w:r>
          </w:p>
        </w:tc>
        <w:tc>
          <w:tcPr>
            <w:tcW w:w="1418"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1937"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w:t>
            </w:r>
            <w:r>
              <w:rPr>
                <w:rFonts w:ascii="Tahoma" w:hAnsi="Tahoma" w:cs="Tahoma"/>
                <w:highlight w:val="cyan"/>
                <w:u w:val="single"/>
              </w:rPr>
              <w:t xml:space="preserve"> </w:t>
            </w:r>
            <w:r>
              <w:rPr>
                <w:rFonts w:ascii="Tahoma" w:hAnsi="Tahoma" w:cs="Tahoma"/>
                <w:highlight w:val="cyan"/>
                <w:u w:val="single"/>
              </w:rPr>
              <w:t xml:space="preserve">ΣΥΝΟΛΟ ΠΟΥ ΠΡΟΚΥΠΤΕΙ ΑΠΟ ΤΑ 2 </w:t>
            </w:r>
            <w:r>
              <w:rPr>
                <w:rFonts w:ascii="Tahoma" w:hAnsi="Tahoma" w:cs="Tahoma"/>
                <w:highlight w:val="cyan"/>
                <w:u w:val="single"/>
              </w:rPr>
              <w:t xml:space="preserve"> ΤΕΧΝΙΚ</w:t>
            </w:r>
            <w:r>
              <w:rPr>
                <w:rFonts w:ascii="Tahoma" w:hAnsi="Tahoma" w:cs="Tahoma"/>
                <w:highlight w:val="cyan"/>
                <w:u w:val="single"/>
              </w:rPr>
              <w:t>Α</w:t>
            </w:r>
            <w:r>
              <w:rPr>
                <w:rFonts w:ascii="Tahoma" w:hAnsi="Tahoma" w:cs="Tahoma"/>
                <w:highlight w:val="cyan"/>
                <w:u w:val="single"/>
              </w:rPr>
              <w:t xml:space="preserve"> </w:t>
            </w:r>
            <w:r>
              <w:rPr>
                <w:rFonts w:ascii="Tahoma" w:hAnsi="Tahoma" w:cs="Tahoma"/>
                <w:highlight w:val="cyan"/>
                <w:u w:val="single"/>
              </w:rPr>
              <w:t xml:space="preserve"> ΠΑΡΑΡΤΗΜΑ</w:t>
            </w:r>
            <w:r>
              <w:rPr>
                <w:rFonts w:ascii="Tahoma" w:hAnsi="Tahoma" w:cs="Tahoma"/>
                <w:highlight w:val="cyan"/>
                <w:u w:val="single"/>
              </w:rPr>
              <w:t>ΤΑ</w:t>
            </w:r>
            <w:r>
              <w:rPr>
                <w:rFonts w:ascii="Tahoma" w:hAnsi="Tahoma" w:cs="Tahoma"/>
                <w:highlight w:val="cyan"/>
                <w:u w:val="single"/>
              </w:rPr>
              <w:t xml:space="preserve"> ΥΛΟΠΟΙΗΣΗΣ ΜΕ ΙΔΙΑ ΜΕΣΑ</w:t>
            </w:r>
          </w:p>
        </w:tc>
        <w:tc>
          <w:tcPr>
            <w:tcW w:w="4308" w:type="dxa"/>
            <w:gridSpan w:val="4"/>
            <w:shd w:val="clear" w:color="auto" w:fill="auto"/>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highlight w:val="yellow"/>
              </w:rPr>
              <w:t>Σταθερό Ποσοστό 30%</w:t>
            </w:r>
          </w:p>
        </w:tc>
        <w:tc>
          <w:tcPr>
            <w:tcW w:w="1815"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auto"/>
            <w:vAlign w:val="center"/>
          </w:tcPr>
          <w:p w:rsidR="000635D2" w:rsidRDefault="000635D2">
            <w:pPr>
              <w:spacing w:before="60" w:beforeAutospacing="0" w:after="60"/>
              <w:jc w:val="center"/>
              <w:rPr>
                <w:rFonts w:ascii="Tahoma" w:hAnsi="Tahoma" w:cs="Tahoma"/>
                <w:sz w:val="15"/>
                <w:szCs w:val="15"/>
              </w:rPr>
            </w:pP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Β.3.2</w:t>
            </w:r>
          </w:p>
        </w:tc>
        <w:tc>
          <w:tcPr>
            <w:tcW w:w="3549"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 xml:space="preserve">Χ </w:t>
            </w:r>
          </w:p>
        </w:tc>
        <w:tc>
          <w:tcPr>
            <w:tcW w:w="1937"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0635D2" w:rsidRDefault="000635D2">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auto"/>
            <w:vAlign w:val="center"/>
          </w:tcPr>
          <w:p w:rsidR="000635D2" w:rsidRDefault="000635D2">
            <w:pPr>
              <w:spacing w:before="60" w:beforeAutospacing="0" w:after="60"/>
              <w:jc w:val="center"/>
              <w:rPr>
                <w:rFonts w:ascii="Tahoma" w:hAnsi="Tahoma" w:cs="Tahoma"/>
                <w:sz w:val="15"/>
                <w:szCs w:val="15"/>
              </w:rPr>
            </w:pP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Β.3.3</w:t>
            </w:r>
          </w:p>
        </w:tc>
        <w:tc>
          <w:tcPr>
            <w:tcW w:w="3549"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 xml:space="preserve">Άλλη </w:t>
            </w:r>
            <w:r>
              <w:rPr>
                <w:rFonts w:ascii="Tahoma" w:hAnsi="Tahoma" w:cs="Tahoma"/>
                <w:sz w:val="15"/>
                <w:szCs w:val="15"/>
              </w:rPr>
              <w:t>κατ’ αποκοπή χρηματοδότηση (βάσει μεθοδολογίας)</w:t>
            </w:r>
          </w:p>
        </w:tc>
        <w:tc>
          <w:tcPr>
            <w:tcW w:w="1418"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0635D2" w:rsidRDefault="000635D2">
            <w:pPr>
              <w:spacing w:before="60" w:beforeAutospacing="0" w:after="60"/>
              <w:jc w:val="center"/>
              <w:rPr>
                <w:rFonts w:ascii="Tahoma" w:hAnsi="Tahoma" w:cs="Tahoma"/>
                <w:sz w:val="15"/>
                <w:szCs w:val="15"/>
              </w:rPr>
            </w:pPr>
          </w:p>
        </w:tc>
        <w:tc>
          <w:tcPr>
            <w:tcW w:w="1815" w:type="dxa"/>
            <w:shd w:val="clear" w:color="auto" w:fill="auto"/>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auto"/>
            <w:vAlign w:val="center"/>
          </w:tcPr>
          <w:p w:rsidR="000635D2" w:rsidRDefault="000635D2">
            <w:pPr>
              <w:spacing w:before="60" w:beforeAutospacing="0" w:after="60"/>
              <w:jc w:val="center"/>
              <w:rPr>
                <w:rFonts w:ascii="Tahoma" w:hAnsi="Tahoma" w:cs="Tahoma"/>
                <w:sz w:val="15"/>
                <w:szCs w:val="15"/>
              </w:rPr>
            </w:pP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shd w:val="clear" w:color="auto" w:fill="auto"/>
            <w:vAlign w:val="center"/>
          </w:tcPr>
          <w:p w:rsidR="000635D2" w:rsidRDefault="00F8769A">
            <w:pPr>
              <w:spacing w:before="60" w:beforeAutospacing="0" w:after="60"/>
              <w:jc w:val="left"/>
              <w:rPr>
                <w:rFonts w:ascii="Tahoma" w:hAnsi="Tahoma" w:cs="Tahoma"/>
                <w:b/>
                <w:bCs/>
                <w:sz w:val="15"/>
                <w:szCs w:val="15"/>
              </w:rPr>
            </w:pPr>
            <w:r>
              <w:rPr>
                <w:rFonts w:ascii="Tahoma" w:hAnsi="Tahoma" w:cs="Tahoma"/>
                <w:b/>
                <w:bCs/>
                <w:sz w:val="15"/>
                <w:szCs w:val="15"/>
              </w:rPr>
              <w:t>Β.4</w:t>
            </w:r>
          </w:p>
        </w:tc>
        <w:tc>
          <w:tcPr>
            <w:tcW w:w="3549" w:type="dxa"/>
            <w:shd w:val="clear" w:color="auto" w:fill="auto"/>
            <w:vAlign w:val="center"/>
          </w:tcPr>
          <w:p w:rsidR="000635D2" w:rsidRDefault="00F8769A">
            <w:pPr>
              <w:spacing w:before="60" w:beforeAutospacing="0" w:after="60"/>
              <w:jc w:val="left"/>
              <w:rPr>
                <w:rFonts w:ascii="Tahoma" w:hAnsi="Tahoma" w:cs="Tahoma"/>
                <w:b/>
                <w:bCs/>
                <w:sz w:val="15"/>
                <w:szCs w:val="15"/>
              </w:rPr>
            </w:pPr>
            <w:r>
              <w:rPr>
                <w:rFonts w:ascii="Tahoma" w:hAnsi="Tahoma" w:cs="Tahoma"/>
                <w:b/>
                <w:bCs/>
                <w:sz w:val="15"/>
                <w:szCs w:val="15"/>
              </w:rPr>
              <w:t>ΕΜΜΕΣΕΣ ΔΑΠΑΝΕΣ</w:t>
            </w:r>
          </w:p>
        </w:tc>
        <w:tc>
          <w:tcPr>
            <w:tcW w:w="1418" w:type="dxa"/>
            <w:shd w:val="clear" w:color="auto" w:fill="auto"/>
            <w:noWrap/>
            <w:vAlign w:val="center"/>
          </w:tcPr>
          <w:p w:rsidR="000635D2" w:rsidRDefault="00F8769A">
            <w:pPr>
              <w:spacing w:before="60" w:beforeAutospacing="0" w:after="60"/>
              <w:jc w:val="center"/>
              <w:rPr>
                <w:rFonts w:ascii="Tahoma" w:hAnsi="Tahoma" w:cs="Tahoma"/>
                <w:b/>
                <w:bCs/>
                <w:sz w:val="15"/>
                <w:szCs w:val="15"/>
              </w:rPr>
            </w:pPr>
            <w:r>
              <w:rPr>
                <w:rFonts w:ascii="Tahoma" w:hAnsi="Tahoma" w:cs="Tahoma"/>
                <w:b/>
                <w:bCs/>
                <w:sz w:val="15"/>
                <w:szCs w:val="15"/>
              </w:rPr>
              <w:t>Χ</w:t>
            </w:r>
          </w:p>
        </w:tc>
        <w:tc>
          <w:tcPr>
            <w:tcW w:w="1937" w:type="dxa"/>
            <w:shd w:val="clear" w:color="auto" w:fill="auto"/>
            <w:noWrap/>
            <w:vAlign w:val="center"/>
          </w:tcPr>
          <w:p w:rsidR="000635D2" w:rsidRDefault="00F8769A">
            <w:pPr>
              <w:spacing w:before="60" w:beforeAutospacing="0" w:after="60"/>
              <w:jc w:val="center"/>
              <w:rPr>
                <w:rFonts w:ascii="Tahoma" w:hAnsi="Tahoma" w:cs="Tahoma"/>
                <w:b/>
                <w:bCs/>
                <w:sz w:val="15"/>
                <w:szCs w:val="15"/>
              </w:rPr>
            </w:pPr>
            <w:r>
              <w:rPr>
                <w:rFonts w:ascii="Tahoma" w:hAnsi="Tahoma" w:cs="Tahoma"/>
                <w:b/>
                <w:bCs/>
                <w:sz w:val="15"/>
                <w:szCs w:val="15"/>
              </w:rPr>
              <w:t>Χ</w:t>
            </w:r>
          </w:p>
        </w:tc>
        <w:tc>
          <w:tcPr>
            <w:tcW w:w="1885" w:type="dxa"/>
            <w:gridSpan w:val="2"/>
            <w:shd w:val="clear" w:color="auto" w:fill="BFBFBF" w:themeFill="background1" w:themeFillShade="BF"/>
            <w:noWrap/>
            <w:vAlign w:val="center"/>
          </w:tcPr>
          <w:p w:rsidR="000635D2" w:rsidRDefault="000635D2">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rsidR="000635D2" w:rsidRDefault="000635D2">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lastRenderedPageBreak/>
              <w:t>Β.4.1</w:t>
            </w:r>
          </w:p>
        </w:tc>
        <w:tc>
          <w:tcPr>
            <w:tcW w:w="3549" w:type="dxa"/>
            <w:shd w:val="clear" w:color="auto" w:fill="auto"/>
            <w:vAlign w:val="center"/>
          </w:tcPr>
          <w:p w:rsidR="000635D2" w:rsidRDefault="00F8769A">
            <w:pPr>
              <w:spacing w:before="60" w:beforeAutospacing="0" w:after="60"/>
              <w:ind w:right="319"/>
              <w:jc w:val="left"/>
              <w:rPr>
                <w:rFonts w:ascii="Tahoma" w:hAnsi="Tahoma" w:cs="Tahoma"/>
                <w:sz w:val="15"/>
                <w:szCs w:val="15"/>
              </w:rPr>
            </w:pPr>
            <w:r>
              <w:rPr>
                <w:rFonts w:ascii="Tahoma" w:hAnsi="Tahoma" w:cs="Tahoma"/>
                <w:sz w:val="15"/>
                <w:szCs w:val="15"/>
              </w:rPr>
              <w:t>Έμμεσες δαπάνες βάσει ποσοστού  επί των επιλέξιμων άμεσων δαπανών  προσωπικού (έως 15%)</w:t>
            </w:r>
          </w:p>
        </w:tc>
        <w:tc>
          <w:tcPr>
            <w:tcW w:w="1418"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0635D2" w:rsidRDefault="000635D2">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Β.4.2</w:t>
            </w:r>
          </w:p>
        </w:tc>
        <w:tc>
          <w:tcPr>
            <w:tcW w:w="3549" w:type="dxa"/>
            <w:shd w:val="clear" w:color="auto" w:fill="auto"/>
            <w:vAlign w:val="center"/>
          </w:tcPr>
          <w:p w:rsidR="000635D2" w:rsidRDefault="00F8769A">
            <w:pPr>
              <w:spacing w:before="60" w:beforeAutospacing="0" w:after="60"/>
              <w:ind w:right="319"/>
              <w:jc w:val="left"/>
              <w:rPr>
                <w:rFonts w:ascii="Tahoma" w:hAnsi="Tahoma" w:cs="Tahoma"/>
                <w:sz w:val="15"/>
                <w:szCs w:val="15"/>
              </w:rPr>
            </w:pPr>
            <w:r>
              <w:rPr>
                <w:rFonts w:ascii="Tahoma" w:hAnsi="Tahoma" w:cs="Tahoma"/>
                <w:sz w:val="15"/>
                <w:szCs w:val="15"/>
              </w:rPr>
              <w:t xml:space="preserve">Έμμεσες δαπάνες βάσει ποσοστού επί του συνόλου των επιλέξιμων </w:t>
            </w:r>
            <w:r>
              <w:rPr>
                <w:rFonts w:ascii="Tahoma" w:hAnsi="Tahoma" w:cs="Tahoma"/>
                <w:sz w:val="15"/>
                <w:szCs w:val="15"/>
              </w:rPr>
              <w:t>άμεσων δαπανών (έως 7%)</w:t>
            </w:r>
          </w:p>
        </w:tc>
        <w:tc>
          <w:tcPr>
            <w:tcW w:w="1418"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0635D2" w:rsidRDefault="000635D2">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Β.4.3</w:t>
            </w:r>
          </w:p>
        </w:tc>
        <w:tc>
          <w:tcPr>
            <w:tcW w:w="3549" w:type="dxa"/>
            <w:shd w:val="clear" w:color="auto" w:fill="auto"/>
            <w:vAlign w:val="center"/>
          </w:tcPr>
          <w:p w:rsidR="000635D2" w:rsidRDefault="00F8769A">
            <w:pPr>
              <w:spacing w:before="60" w:beforeAutospacing="0" w:after="60"/>
              <w:ind w:right="603"/>
              <w:jc w:val="left"/>
              <w:rPr>
                <w:rFonts w:ascii="Tahoma" w:hAnsi="Tahoma" w:cs="Tahoma"/>
                <w:sz w:val="15"/>
                <w:szCs w:val="15"/>
              </w:rPr>
            </w:pPr>
            <w:r>
              <w:rPr>
                <w:rFonts w:ascii="Tahoma" w:hAnsi="Tahoma" w:cs="Tahoma"/>
                <w:sz w:val="15"/>
                <w:szCs w:val="15"/>
              </w:rPr>
              <w:t>Έμμεσες δαπάνες  βάσει ποσοστού 25% επί των επιλέξιμων άμεσων δαπανών (δράσεις Έρευνας &amp; Καινοτομίας)</w:t>
            </w:r>
          </w:p>
        </w:tc>
        <w:tc>
          <w:tcPr>
            <w:tcW w:w="1418"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0635D2" w:rsidRDefault="000635D2">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r>
      <w:tr w:rsidR="000635D2">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Β.4.4</w:t>
            </w:r>
          </w:p>
        </w:tc>
        <w:tc>
          <w:tcPr>
            <w:tcW w:w="3549" w:type="dxa"/>
            <w:shd w:val="clear" w:color="auto" w:fill="auto"/>
            <w:vAlign w:val="center"/>
          </w:tcPr>
          <w:p w:rsidR="000635D2" w:rsidRDefault="00F8769A">
            <w:pPr>
              <w:spacing w:before="60" w:beforeAutospacing="0" w:after="60"/>
              <w:jc w:val="left"/>
              <w:rPr>
                <w:rFonts w:ascii="Tahoma" w:hAnsi="Tahoma" w:cs="Tahoma"/>
                <w:sz w:val="15"/>
                <w:szCs w:val="15"/>
              </w:rPr>
            </w:pPr>
            <w:r>
              <w:rPr>
                <w:rFonts w:ascii="Tahoma" w:hAnsi="Tahoma" w:cs="Tahoma"/>
                <w:sz w:val="15"/>
                <w:szCs w:val="15"/>
              </w:rPr>
              <w:t>Έμμεσες δαπάνες  βάσει ποσοστού επί των επιλέξιμων άμεσων δαπανών (έως 25%)</w:t>
            </w:r>
          </w:p>
        </w:tc>
        <w:tc>
          <w:tcPr>
            <w:tcW w:w="1418"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0635D2" w:rsidRDefault="00F8769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0635D2" w:rsidRDefault="000635D2">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rsidR="000635D2" w:rsidRDefault="000635D2">
            <w:pPr>
              <w:spacing w:before="60" w:beforeAutospacing="0" w:after="60"/>
              <w:jc w:val="center"/>
              <w:rPr>
                <w:rFonts w:ascii="Tahoma" w:hAnsi="Tahoma" w:cs="Tahoma"/>
                <w:sz w:val="15"/>
                <w:szCs w:val="15"/>
              </w:rPr>
            </w:pPr>
          </w:p>
        </w:tc>
      </w:tr>
    </w:tbl>
    <w:p w:rsidR="000635D2" w:rsidRDefault="000635D2">
      <w:pPr>
        <w:spacing w:before="0" w:beforeAutospacing="0" w:after="200"/>
        <w:jc w:val="left"/>
        <w:sectPr w:rsidR="000635D2">
          <w:pgSz w:w="16838" w:h="11906" w:orient="landscape"/>
          <w:pgMar w:top="1304" w:right="992" w:bottom="1134" w:left="567" w:header="709" w:footer="198" w:gutter="0"/>
          <w:cols w:space="708"/>
          <w:docGrid w:linePitch="360"/>
        </w:sectPr>
      </w:pPr>
    </w:p>
    <w:p w:rsidR="000635D2" w:rsidRDefault="000635D2">
      <w:pPr>
        <w:spacing w:before="0" w:beforeAutospacing="0" w:after="200"/>
        <w:jc w:val="left"/>
        <w:rPr>
          <w:rFonts w:ascii="Tahoma" w:hAnsi="Tahoma" w:cs="Tahoma"/>
          <w:b/>
        </w:rPr>
      </w:pPr>
    </w:p>
    <w:p w:rsidR="000635D2" w:rsidRDefault="00F8769A">
      <w:pPr>
        <w:tabs>
          <w:tab w:val="left" w:pos="1350"/>
          <w:tab w:val="center" w:pos="4677"/>
        </w:tabs>
        <w:spacing w:before="0" w:beforeAutospacing="0" w:after="200"/>
        <w:jc w:val="left"/>
        <w:rPr>
          <w:rFonts w:ascii="Tahoma" w:hAnsi="Tahoma" w:cs="Tahoma"/>
          <w:b/>
        </w:rPr>
      </w:pPr>
      <w:r>
        <w:rPr>
          <w:rFonts w:ascii="Tahoma" w:hAnsi="Tahoma" w:cs="Tahoma"/>
          <w:b/>
        </w:rPr>
        <w:t>ΥΠΕΥΘΥΝΗ ΔΗΛΩΣΗ ΝΟΜΙΜΟΥ ΕΚΠΡΟΣΩΠΟΥ ΔΙΚΑΙΟΥΧΟΥ</w:t>
      </w:r>
    </w:p>
    <w:tbl>
      <w:tblPr>
        <w:tblStyle w:val="ac"/>
        <w:tblW w:w="9569" w:type="dxa"/>
        <w:tblLook w:val="04A0" w:firstRow="1" w:lastRow="0" w:firstColumn="1" w:lastColumn="0" w:noHBand="0" w:noVBand="1"/>
      </w:tblPr>
      <w:tblGrid>
        <w:gridCol w:w="8887"/>
        <w:gridCol w:w="682"/>
      </w:tblGrid>
      <w:tr w:rsidR="000635D2">
        <w:trPr>
          <w:trHeight w:val="735"/>
        </w:trPr>
        <w:tc>
          <w:tcPr>
            <w:tcW w:w="8887" w:type="dxa"/>
            <w:vAlign w:val="center"/>
          </w:tcPr>
          <w:p w:rsidR="000635D2" w:rsidRDefault="00F8769A">
            <w:pPr>
              <w:tabs>
                <w:tab w:val="left" w:pos="1350"/>
                <w:tab w:val="center" w:pos="4677"/>
              </w:tabs>
              <w:spacing w:before="0" w:beforeAutospacing="0" w:after="200"/>
              <w:jc w:val="left"/>
              <w:rPr>
                <w:rFonts w:ascii="Tahoma" w:hAnsi="Tahoma" w:cs="Tahoma"/>
                <w:b/>
              </w:rPr>
            </w:pPr>
            <w:r>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rsidR="000635D2" w:rsidRDefault="00F8769A">
            <w:pPr>
              <w:tabs>
                <w:tab w:val="left" w:pos="1350"/>
                <w:tab w:val="center" w:pos="4677"/>
              </w:tabs>
              <w:spacing w:before="0" w:beforeAutospacing="0" w:after="200"/>
              <w:jc w:val="center"/>
              <w:rPr>
                <w:rFonts w:ascii="Tahoma" w:hAnsi="Tahoma" w:cs="Tahoma"/>
                <w:b/>
              </w:rPr>
            </w:pPr>
            <w:r>
              <w:rPr>
                <w:rFonts w:ascii="Tahoma" w:hAnsi="Tahoma" w:cs="Tahoma"/>
              </w:rPr>
              <w:fldChar w:fldCharType="begin">
                <w:ffData>
                  <w:name w:val="Επιλογή4"/>
                  <w:enabled/>
                  <w:calcOnExit w:val="0"/>
                  <w:checkBox>
                    <w:sizeAuto/>
                    <w:default w:val="0"/>
                    <w:checked w:val="0"/>
                  </w:checkBox>
                </w:ffData>
              </w:fldChar>
            </w:r>
            <w:bookmarkStart w:id="2" w:name="Επιλογή4"/>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bookmarkEnd w:id="2"/>
          </w:p>
        </w:tc>
      </w:tr>
    </w:tbl>
    <w:p w:rsidR="000635D2" w:rsidRDefault="00F8769A">
      <w:pPr>
        <w:spacing w:after="120"/>
        <w:rPr>
          <w:rFonts w:ascii="Tahoma" w:hAnsi="Tahoma" w:cs="Tahoma"/>
        </w:rPr>
      </w:pPr>
      <w:r>
        <w:rPr>
          <w:rFonts w:ascii="Tahoma" w:hAnsi="Tahoma" w:cs="Tahoma"/>
        </w:rPr>
        <w:t xml:space="preserve">Βεβαιώνουμε υπεύθυνα ότι: </w:t>
      </w:r>
    </w:p>
    <w:tbl>
      <w:tblPr>
        <w:tblStyle w:val="ac"/>
        <w:tblW w:w="9571" w:type="dxa"/>
        <w:tblLook w:val="04A0" w:firstRow="1" w:lastRow="0" w:firstColumn="1" w:lastColumn="0" w:noHBand="0" w:noVBand="1"/>
      </w:tblPr>
      <w:tblGrid>
        <w:gridCol w:w="8897"/>
        <w:gridCol w:w="674"/>
      </w:tblGrid>
      <w:tr w:rsidR="000635D2">
        <w:tc>
          <w:tcPr>
            <w:tcW w:w="8897" w:type="dxa"/>
          </w:tcPr>
          <w:p w:rsidR="000635D2" w:rsidRDefault="00F8769A">
            <w:pPr>
              <w:spacing w:before="60" w:beforeAutospacing="0" w:after="60"/>
              <w:ind w:left="284" w:hanging="284"/>
              <w:rPr>
                <w:rFonts w:ascii="Tahoma" w:hAnsi="Tahoma" w:cs="Tahoma"/>
              </w:rPr>
            </w:pPr>
            <w:r>
              <w:rPr>
                <w:rFonts w:ascii="Tahoma" w:hAnsi="Tahoma" w:cs="Tahoma"/>
              </w:rPr>
              <w:t>α)  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w:t>
            </w:r>
            <w:r>
              <w:rPr>
                <w:rFonts w:ascii="Tahoma" w:hAnsi="Tahoma" w:cs="Tahoma"/>
              </w:rPr>
              <w:t>α ευρωπαϊκό ή εθνικό, στο πλαίσιο της τρέχουσας ή προηγούμενης προγραμματικής περιόδου.</w:t>
            </w:r>
          </w:p>
        </w:tc>
        <w:tc>
          <w:tcPr>
            <w:tcW w:w="674" w:type="dxa"/>
            <w:vAlign w:val="center"/>
          </w:tcPr>
          <w:p w:rsidR="000635D2" w:rsidRDefault="00F8769A">
            <w:pPr>
              <w:spacing w:before="60" w:beforeAutospacing="0" w:after="6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p>
        </w:tc>
      </w:tr>
      <w:tr w:rsidR="000635D2">
        <w:tc>
          <w:tcPr>
            <w:tcW w:w="8897" w:type="dxa"/>
          </w:tcPr>
          <w:p w:rsidR="000635D2" w:rsidRDefault="00F8769A">
            <w:pPr>
              <w:spacing w:before="60" w:beforeAutospacing="0" w:after="60"/>
              <w:ind w:left="284" w:hanging="284"/>
              <w:rPr>
                <w:rFonts w:ascii="Tahoma" w:hAnsi="Tahoma" w:cs="Tahoma"/>
              </w:rPr>
            </w:pPr>
            <w:r>
              <w:rPr>
                <w:rFonts w:ascii="Tahoma" w:hAnsi="Tahoma" w:cs="Tahoma"/>
              </w:rPr>
              <w:t>β)  Δεν έχει ολοκληρωθεί το φυσικό αντικείμενο της προτεινόμενης πράξης (η πράξη δεν έχ</w:t>
            </w:r>
            <w:r>
              <w:rPr>
                <w:rFonts w:ascii="Tahoma" w:hAnsi="Tahoma" w:cs="Tahoma"/>
              </w:rPr>
              <w:t>ει περατωθεί φυσικά ούτε έχει εκτελεστεί πλήρως).</w:t>
            </w:r>
          </w:p>
        </w:tc>
        <w:tc>
          <w:tcPr>
            <w:tcW w:w="674" w:type="dxa"/>
            <w:vAlign w:val="center"/>
          </w:tcPr>
          <w:p w:rsidR="000635D2" w:rsidRDefault="00F8769A">
            <w:pPr>
              <w:spacing w:before="60" w:beforeAutospacing="0" w:after="6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p>
        </w:tc>
      </w:tr>
      <w:tr w:rsidR="000635D2">
        <w:tc>
          <w:tcPr>
            <w:tcW w:w="8897" w:type="dxa"/>
          </w:tcPr>
          <w:p w:rsidR="000635D2" w:rsidRDefault="00F8769A">
            <w:pPr>
              <w:spacing w:before="60" w:beforeAutospacing="0" w:after="60"/>
              <w:ind w:left="284" w:hanging="284"/>
              <w:rPr>
                <w:rFonts w:ascii="Tahoma" w:hAnsi="Tahoma" w:cs="Tahoma"/>
              </w:rPr>
            </w:pPr>
            <w:r>
              <w:rPr>
                <w:rFonts w:ascii="Tahoma" w:hAnsi="Tahoma" w:cs="Tahoma"/>
              </w:rPr>
              <w:t xml:space="preserve">γ)  Η προτεινόμενη πράξη δεν περιλαμβάνει τμήμα επένδυσης σε υποδομή ή παραγωγική επένδυση η οποία έπαυσε ή μετεγκαταστάθηκε </w:t>
            </w:r>
            <w:r>
              <w:rPr>
                <w:rFonts w:ascii="Tahoma" w:hAnsi="Tahoma" w:cs="Tahoma"/>
              </w:rPr>
              <w:t>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65 του Καν. 1060/2021).</w:t>
            </w:r>
          </w:p>
        </w:tc>
        <w:tc>
          <w:tcPr>
            <w:tcW w:w="674" w:type="dxa"/>
            <w:vAlign w:val="center"/>
          </w:tcPr>
          <w:p w:rsidR="000635D2" w:rsidRDefault="00F8769A">
            <w:pPr>
              <w:spacing w:before="60" w:beforeAutospacing="0" w:after="6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p>
        </w:tc>
      </w:tr>
      <w:tr w:rsidR="000635D2">
        <w:tc>
          <w:tcPr>
            <w:tcW w:w="8897" w:type="dxa"/>
          </w:tcPr>
          <w:p w:rsidR="000635D2" w:rsidRDefault="00F8769A">
            <w:pPr>
              <w:spacing w:before="60" w:beforeAutospacing="0" w:after="60"/>
              <w:ind w:left="284" w:hanging="284"/>
              <w:rPr>
                <w:rFonts w:ascii="Tahoma" w:hAnsi="Tahoma" w:cs="Tahoma"/>
              </w:rPr>
            </w:pPr>
            <w:r>
              <w:rPr>
                <w:rFonts w:ascii="Tahoma" w:hAnsi="Tahoma" w:cs="Tahoma"/>
              </w:rPr>
              <w:t xml:space="preserve">δ)  Έχω λάβει γνώση 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δήλωσή τους στη ΔΑ δύο φορές το έτος.  </w:t>
            </w:r>
          </w:p>
          <w:p w:rsidR="000635D2" w:rsidRDefault="00F8769A">
            <w:pPr>
              <w:spacing w:before="60" w:beforeAutospacing="0" w:after="60"/>
              <w:ind w:left="284"/>
              <w:rPr>
                <w:rFonts w:ascii="Tahoma" w:hAnsi="Tahoma" w:cs="Tahoma"/>
              </w:rPr>
            </w:pPr>
            <w:r>
              <w:rPr>
                <w:rFonts w:ascii="Tahoma" w:hAnsi="Tahoma" w:cs="Tahoma"/>
              </w:rPr>
              <w:t>Επιπλέον, για πράξεις  ΕΚΤ+ ή ΤΔΜ, έχω λάβει γνώση των υποχρεώσεων για τη συλλογή στοιχείων ωφελουμένων, αλλά και μεμονωμένων συμμετεχόντων, όπου απαιτείται, μέσω της συμπλήρωσης από τους συμμετέχοντες, απογραφικών δελτίων εισόδου και εξόδου και ερωτηματολ</w:t>
            </w:r>
            <w:r>
              <w:rPr>
                <w:rFonts w:ascii="Tahoma" w:hAnsi="Tahoma" w:cs="Tahoma"/>
              </w:rPr>
              <w:t xml:space="preserve">ογίων, σύμφωνα με τα οριζόμενα στα Δελτία Ταυτότητας των δεικτών εκροών και αποτελεσμάτων καθώς και της υποχρέωσης καταχώρησής τους στο ΟΠΣ. </w:t>
            </w:r>
          </w:p>
        </w:tc>
        <w:tc>
          <w:tcPr>
            <w:tcW w:w="674" w:type="dxa"/>
            <w:vAlign w:val="center"/>
          </w:tcPr>
          <w:p w:rsidR="000635D2" w:rsidRDefault="00F8769A">
            <w:pPr>
              <w:spacing w:before="60" w:beforeAutospacing="0" w:after="6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p>
        </w:tc>
      </w:tr>
      <w:tr w:rsidR="000635D2">
        <w:tc>
          <w:tcPr>
            <w:tcW w:w="8897" w:type="dxa"/>
          </w:tcPr>
          <w:p w:rsidR="000635D2" w:rsidRDefault="00F8769A">
            <w:pPr>
              <w:spacing w:before="60" w:beforeAutospacing="0" w:after="60"/>
              <w:ind w:left="284" w:hanging="284"/>
              <w:rPr>
                <w:rFonts w:ascii="Tahoma" w:hAnsi="Tahoma" w:cs="Tahoma"/>
              </w:rPr>
            </w:pPr>
            <w:r>
              <w:rPr>
                <w:rFonts w:ascii="Tahoma" w:hAnsi="Tahoma" w:cs="Tahoma"/>
              </w:rPr>
              <w:t>ε)  Είναι σε γνώση μου τα οριζόμε</w:t>
            </w:r>
            <w:r>
              <w:rPr>
                <w:rFonts w:ascii="Tahoma" w:hAnsi="Tahoma" w:cs="Tahoma"/>
              </w:rPr>
              <w:t>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w:t>
            </w:r>
            <w:r>
              <w:rPr>
                <w:rFonts w:ascii="Tahoma" w:hAnsi="Tahoma" w:cs="Tahoma"/>
              </w:rPr>
              <w:t xml:space="preserve"> τυχόν θα υποβάλλω σε επεξεργασία ή/και περιέλθουν καθ’ οιονδήποτε τρόπο σε γνώση μου κατά την εκπλήρωση των καθηκόντων μου και θα συμμορφώνομαι πλήρως προς τις οδηγίες και υποχρεώσεις που θέτει ο «Υπεύθυνος Επεξεργασίας» </w:t>
            </w:r>
          </w:p>
        </w:tc>
        <w:tc>
          <w:tcPr>
            <w:tcW w:w="674" w:type="dxa"/>
            <w:vAlign w:val="center"/>
          </w:tcPr>
          <w:p w:rsidR="000635D2" w:rsidRDefault="00F8769A">
            <w:pPr>
              <w:spacing w:before="60" w:beforeAutospacing="0" w:after="6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p>
        </w:tc>
      </w:tr>
      <w:tr w:rsidR="000635D2">
        <w:tc>
          <w:tcPr>
            <w:tcW w:w="8897" w:type="dxa"/>
          </w:tcPr>
          <w:p w:rsidR="000635D2" w:rsidRDefault="00F8769A">
            <w:pPr>
              <w:spacing w:before="60" w:beforeAutospacing="0" w:after="60"/>
              <w:ind w:left="284" w:hanging="284"/>
              <w:rPr>
                <w:rFonts w:ascii="Tahoma" w:hAnsi="Tahoma" w:cs="Tahoma"/>
              </w:rPr>
            </w:pPr>
            <w:r>
              <w:rPr>
                <w:rFonts w:ascii="Tahoma" w:hAnsi="Tahoma" w:cs="Tahoma"/>
              </w:rPr>
              <w:t>στ)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w:t>
            </w:r>
            <w:r>
              <w:rPr>
                <w:rFonts w:ascii="Tahoma" w:hAnsi="Tahoma" w:cs="Tahoma"/>
              </w:rPr>
              <w:t xml:space="preserve">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w:t>
            </w:r>
            <w:r>
              <w:rPr>
                <w:rFonts w:ascii="Tahoma" w:hAnsi="Tahoma" w:cs="Tahoma"/>
              </w:rPr>
              <w:t>μάτων της Ε. Ένωσης» που περιλαμβάνεται στην Πρόσκληση.</w:t>
            </w:r>
          </w:p>
        </w:tc>
        <w:tc>
          <w:tcPr>
            <w:tcW w:w="674" w:type="dxa"/>
            <w:vAlign w:val="center"/>
          </w:tcPr>
          <w:p w:rsidR="000635D2" w:rsidRDefault="00F8769A">
            <w:pPr>
              <w:spacing w:before="60" w:beforeAutospacing="0" w:after="6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p>
        </w:tc>
      </w:tr>
      <w:tr w:rsidR="000635D2">
        <w:tc>
          <w:tcPr>
            <w:tcW w:w="8897" w:type="dxa"/>
            <w:vAlign w:val="center"/>
          </w:tcPr>
          <w:p w:rsidR="000635D2" w:rsidRDefault="00F8769A">
            <w:pPr>
              <w:spacing w:before="60" w:beforeAutospacing="0" w:after="60"/>
              <w:ind w:left="284" w:hanging="284"/>
              <w:jc w:val="left"/>
              <w:rPr>
                <w:rFonts w:ascii="Tahoma" w:hAnsi="Tahoma" w:cs="Tahoma"/>
              </w:rPr>
            </w:pPr>
            <w:r>
              <w:rPr>
                <w:rFonts w:ascii="Tahoma" w:hAnsi="Tahoma" w:cs="Tahoma"/>
              </w:rPr>
              <w:t xml:space="preserve">ζ)   Έχω λάβει γνώση των υποχρεώσεων που πρέπει να τηρήσω στο πλαίσιο της υλοποίησης της υποβαλλόμενης πρότασης, όπως </w:t>
            </w:r>
            <w:r>
              <w:rPr>
                <w:rFonts w:ascii="Tahoma" w:hAnsi="Tahoma" w:cs="Tahoma"/>
              </w:rPr>
              <w:t>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rsidR="000635D2" w:rsidRDefault="00F8769A">
            <w:pPr>
              <w:spacing w:before="60" w:beforeAutospacing="0" w:after="6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p>
        </w:tc>
      </w:tr>
      <w:tr w:rsidR="000635D2">
        <w:tc>
          <w:tcPr>
            <w:tcW w:w="8897" w:type="dxa"/>
          </w:tcPr>
          <w:p w:rsidR="000635D2" w:rsidRDefault="00F8769A">
            <w:pPr>
              <w:spacing w:before="60" w:beforeAutospacing="0" w:after="60"/>
              <w:ind w:left="284" w:hanging="284"/>
              <w:rPr>
                <w:rFonts w:ascii="Tahoma" w:hAnsi="Tahoma" w:cs="Tahoma"/>
              </w:rPr>
            </w:pPr>
            <w:r>
              <w:rPr>
                <w:rFonts w:ascii="Tahoma" w:hAnsi="Tahoma" w:cs="Tahoma"/>
              </w:rPr>
              <w:t>η)  Τα ισχύοντα νομιμοποιητικά έγγραφα του δικαιούχου και των εταίρων είναι πλήρη και έχουν αναρτηθεί στις σχετικές Καρτέλες Φορέων στο ΟΠΣ.</w:t>
            </w:r>
          </w:p>
        </w:tc>
        <w:tc>
          <w:tcPr>
            <w:tcW w:w="674" w:type="dxa"/>
            <w:vAlign w:val="center"/>
          </w:tcPr>
          <w:p w:rsidR="000635D2" w:rsidRDefault="00F8769A">
            <w:pPr>
              <w:spacing w:before="60" w:beforeAutospacing="0" w:after="6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p>
        </w:tc>
      </w:tr>
      <w:tr w:rsidR="000635D2">
        <w:tc>
          <w:tcPr>
            <w:tcW w:w="8897" w:type="dxa"/>
          </w:tcPr>
          <w:p w:rsidR="000635D2" w:rsidRDefault="00F8769A">
            <w:pPr>
              <w:spacing w:before="60" w:beforeAutospacing="0" w:after="60"/>
              <w:ind w:left="284" w:hanging="284"/>
              <w:rPr>
                <w:rFonts w:ascii="Tahoma" w:hAnsi="Tahoma" w:cs="Tahoma"/>
              </w:rPr>
            </w:pPr>
            <w:r>
              <w:rPr>
                <w:rFonts w:ascii="Tahoma" w:hAnsi="Tahoma" w:cs="Tahoma"/>
              </w:rPr>
              <w:t>θ)  Έχει ενημερωθεί η Καρτέλα Φορέα στο ΟΠΣ, για τον δικαιούχο και τους εταίρους, με τους πραγματικούς δικαιούχους.</w:t>
            </w:r>
          </w:p>
        </w:tc>
        <w:tc>
          <w:tcPr>
            <w:tcW w:w="674" w:type="dxa"/>
            <w:vAlign w:val="center"/>
          </w:tcPr>
          <w:p w:rsidR="000635D2" w:rsidRDefault="00F8769A">
            <w:pPr>
              <w:spacing w:before="60" w:beforeAutospacing="0" w:after="6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p>
        </w:tc>
      </w:tr>
      <w:tr w:rsidR="000635D2">
        <w:trPr>
          <w:trHeight w:val="596"/>
        </w:trPr>
        <w:tc>
          <w:tcPr>
            <w:tcW w:w="8897" w:type="dxa"/>
          </w:tcPr>
          <w:p w:rsidR="000635D2" w:rsidRDefault="00F8769A">
            <w:pPr>
              <w:spacing w:before="60" w:beforeAutospacing="0" w:after="60"/>
              <w:ind w:left="284" w:hanging="284"/>
              <w:rPr>
                <w:rFonts w:ascii="Tahoma" w:hAnsi="Tahoma" w:cs="Tahoma"/>
              </w:rPr>
            </w:pPr>
            <w:r>
              <w:rPr>
                <w:rFonts w:ascii="Tahoma" w:hAnsi="Tahoma" w:cs="Tahoma"/>
              </w:rPr>
              <w:t xml:space="preserve">ι)   Ο φορέας/είς λειτουργίας ή/και συντήρησης της πράξης, που θα αναλάβει/ουν </w:t>
            </w:r>
            <w:r>
              <w:rPr>
                <w:rFonts w:ascii="Tahoma" w:hAnsi="Tahoma" w:cs="Tahoma"/>
                <w:bCs/>
              </w:rPr>
              <w:t>τη λειτουργία ή/και συντήρηση της πράξης,</w:t>
            </w:r>
            <w:r>
              <w:rPr>
                <w:rFonts w:ascii="Tahoma" w:hAnsi="Tahoma" w:cs="Tahoma"/>
              </w:rPr>
              <w:t xml:space="preserve"> έχει/ουν λάβει γνώση και συμφωνεί/ούν με το περιεχόμενο της πρότασης.</w:t>
            </w:r>
          </w:p>
        </w:tc>
        <w:tc>
          <w:tcPr>
            <w:tcW w:w="674" w:type="dxa"/>
            <w:vAlign w:val="center"/>
          </w:tcPr>
          <w:p w:rsidR="000635D2" w:rsidRDefault="00F8769A">
            <w:pPr>
              <w:spacing w:before="60" w:beforeAutospacing="0" w:after="6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p>
        </w:tc>
      </w:tr>
      <w:tr w:rsidR="000635D2">
        <w:trPr>
          <w:trHeight w:val="596"/>
        </w:trPr>
        <w:tc>
          <w:tcPr>
            <w:tcW w:w="8897" w:type="dxa"/>
          </w:tcPr>
          <w:p w:rsidR="000635D2" w:rsidRDefault="00F8769A">
            <w:pPr>
              <w:spacing w:before="60" w:beforeAutospacing="0" w:after="60"/>
              <w:ind w:left="284" w:hanging="284"/>
              <w:rPr>
                <w:rFonts w:ascii="Tahoma" w:hAnsi="Tahoma" w:cs="Tahoma"/>
              </w:rPr>
            </w:pPr>
            <w:r>
              <w:rPr>
                <w:rFonts w:ascii="Tahoma" w:hAnsi="Tahoma" w:cs="Tahoma"/>
              </w:rPr>
              <w:t>ια)  Ο/οι κύριος/οι του έργου (φορέας/είς υποβαλλόμενης πρότασης), για λογαριασμό του/ων οποίου/ων προτείνεται το έργο, έχει/ουν λάβει γνώση και συμφωνεί/ούν με το περιεχόμενο της πρότασης.</w:t>
            </w:r>
          </w:p>
        </w:tc>
        <w:tc>
          <w:tcPr>
            <w:tcW w:w="674" w:type="dxa"/>
            <w:vAlign w:val="center"/>
          </w:tcPr>
          <w:p w:rsidR="000635D2" w:rsidRDefault="00F8769A">
            <w:pPr>
              <w:spacing w:before="60" w:beforeAutospacing="0" w:after="6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p>
        </w:tc>
      </w:tr>
    </w:tbl>
    <w:p w:rsidR="000635D2" w:rsidRDefault="000635D2">
      <w:pPr>
        <w:tabs>
          <w:tab w:val="left" w:pos="1350"/>
          <w:tab w:val="center" w:pos="4677"/>
        </w:tabs>
        <w:spacing w:before="0" w:beforeAutospacing="0" w:after="200"/>
        <w:jc w:val="left"/>
        <w:rPr>
          <w:rFonts w:ascii="Tahoma" w:hAnsi="Tahoma" w:cs="Tahoma"/>
          <w:b/>
        </w:rPr>
      </w:pPr>
    </w:p>
    <w:p w:rsidR="000635D2" w:rsidRDefault="00F8769A">
      <w:pPr>
        <w:spacing w:before="0" w:beforeAutospacing="0" w:after="200"/>
        <w:jc w:val="left"/>
        <w:rPr>
          <w:rFonts w:ascii="Tahoma" w:hAnsi="Tahoma" w:cs="Tahoma"/>
          <w:b/>
        </w:rPr>
      </w:pPr>
      <w:r>
        <w:rPr>
          <w:rFonts w:ascii="Tahoma" w:hAnsi="Tahoma" w:cs="Tahoma"/>
          <w:b/>
        </w:rPr>
        <w:br w:type="page"/>
      </w:r>
    </w:p>
    <w:p w:rsidR="000635D2" w:rsidRDefault="000635D2">
      <w:pPr>
        <w:tabs>
          <w:tab w:val="left" w:pos="1350"/>
          <w:tab w:val="center" w:pos="4677"/>
        </w:tabs>
        <w:spacing w:before="0" w:beforeAutospacing="0" w:after="200"/>
        <w:jc w:val="left"/>
        <w:rPr>
          <w:rFonts w:ascii="Tahoma" w:hAnsi="Tahoma" w:cs="Tahoma"/>
          <w:b/>
        </w:rPr>
      </w:pPr>
    </w:p>
    <w:p w:rsidR="000635D2" w:rsidRDefault="00F8769A">
      <w:pPr>
        <w:pStyle w:val="1"/>
        <w:tabs>
          <w:tab w:val="left" w:pos="6398"/>
        </w:tabs>
        <w:spacing w:before="240" w:after="240"/>
        <w:jc w:val="center"/>
        <w:rPr>
          <w:sz w:val="16"/>
        </w:rPr>
      </w:pPr>
      <w:r>
        <w:rPr>
          <w:sz w:val="16"/>
        </w:rPr>
        <w:t xml:space="preserve">ΚΑΤΑΛΟΓΟΣ ΣΥΝΗΜμΕΝΩΝ ΕΓΓΡΑΦΩΝ ΠΟΥ ΥΠΟΒΑΛΛΕΙ Ο ΔΙΚΑΙΟΥΧΟΣ  </w:t>
      </w:r>
    </w:p>
    <w:tbl>
      <w:tblPr>
        <w:tblStyle w:val="ac"/>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0635D2">
        <w:trPr>
          <w:trHeight w:val="387"/>
        </w:trPr>
        <w:tc>
          <w:tcPr>
            <w:tcW w:w="5000" w:type="pct"/>
            <w:gridSpan w:val="5"/>
            <w:shd w:val="clear" w:color="auto" w:fill="F2F2F2" w:themeFill="background1" w:themeFillShade="F2"/>
            <w:vAlign w:val="center"/>
          </w:tcPr>
          <w:p w:rsidR="000635D2" w:rsidRDefault="00F8769A">
            <w:pPr>
              <w:spacing w:before="0" w:beforeAutospacing="0"/>
              <w:ind w:left="-108" w:firstLine="108"/>
              <w:jc w:val="center"/>
              <w:rPr>
                <w:rFonts w:ascii="Tahoma" w:hAnsi="Tahoma" w:cs="Tahoma"/>
                <w:b/>
              </w:rPr>
            </w:pPr>
            <w:r>
              <w:rPr>
                <w:rFonts w:ascii="Tahoma" w:hAnsi="Tahoma" w:cs="Tahoma"/>
                <w:b/>
              </w:rPr>
              <w:t xml:space="preserve">ΚΑΤΑΛΟΓΟΣ ΣΥΝΗΜΜΕΝΩΝ ΕΓΓΡΑΦΩΝ </w:t>
            </w:r>
          </w:p>
        </w:tc>
      </w:tr>
      <w:tr w:rsidR="000635D2">
        <w:tc>
          <w:tcPr>
            <w:tcW w:w="531" w:type="pct"/>
            <w:vAlign w:val="center"/>
          </w:tcPr>
          <w:p w:rsidR="000635D2" w:rsidRDefault="00F8769A">
            <w:pPr>
              <w:pStyle w:val="ad"/>
              <w:numPr>
                <w:ilvl w:val="0"/>
                <w:numId w:val="15"/>
              </w:numPr>
              <w:spacing w:before="0" w:beforeAutospacing="0" w:after="120"/>
              <w:ind w:right="-170"/>
              <w:contextualSpacing w:val="0"/>
              <w:jc w:val="center"/>
              <w:rPr>
                <w:rFonts w:ascii="Tahoma" w:hAnsi="Tahoma" w:cs="Tahoma"/>
              </w:rPr>
            </w:pPr>
            <w:r>
              <w:rPr>
                <w:rFonts w:ascii="Tahoma" w:hAnsi="Tahoma" w:cs="Tahoma"/>
              </w:rPr>
              <w:t>ΚΩΔ</w:t>
            </w:r>
            <w:r>
              <w:rPr>
                <w:rFonts w:ascii="Tahoma" w:hAnsi="Tahoma" w:cs="Tahoma"/>
                <w:lang w:val="en-US"/>
              </w:rPr>
              <w:t>.</w:t>
            </w:r>
          </w:p>
        </w:tc>
        <w:tc>
          <w:tcPr>
            <w:tcW w:w="1894" w:type="pct"/>
            <w:vAlign w:val="center"/>
          </w:tcPr>
          <w:p w:rsidR="000635D2" w:rsidRDefault="00F8769A">
            <w:pPr>
              <w:pStyle w:val="ad"/>
              <w:numPr>
                <w:ilvl w:val="0"/>
                <w:numId w:val="15"/>
              </w:numPr>
              <w:tabs>
                <w:tab w:val="center" w:pos="341"/>
              </w:tabs>
              <w:spacing w:before="0" w:beforeAutospacing="0" w:after="120"/>
              <w:contextualSpacing w:val="0"/>
              <w:jc w:val="center"/>
              <w:rPr>
                <w:rFonts w:ascii="Tahoma" w:hAnsi="Tahoma" w:cs="Tahoma"/>
              </w:rPr>
            </w:pPr>
            <w:r>
              <w:rPr>
                <w:rFonts w:ascii="Tahoma" w:hAnsi="Tahoma" w:cs="Tahoma"/>
              </w:rPr>
              <w:t>ΠΕΡΙΓΡΑΦΗ ΕΓΓΡΑΦΟΥ</w:t>
            </w:r>
          </w:p>
        </w:tc>
        <w:tc>
          <w:tcPr>
            <w:tcW w:w="758" w:type="pct"/>
            <w:vAlign w:val="center"/>
          </w:tcPr>
          <w:p w:rsidR="000635D2" w:rsidRDefault="00F8769A">
            <w:pPr>
              <w:pStyle w:val="ad"/>
              <w:numPr>
                <w:ilvl w:val="0"/>
                <w:numId w:val="15"/>
              </w:numPr>
              <w:spacing w:before="0" w:beforeAutospacing="0" w:after="120"/>
              <w:ind w:left="175" w:right="-110" w:hanging="284"/>
              <w:contextualSpacing w:val="0"/>
              <w:jc w:val="center"/>
              <w:rPr>
                <w:rFonts w:ascii="Tahoma" w:hAnsi="Tahoma" w:cs="Tahoma"/>
              </w:rPr>
            </w:pPr>
            <w:r>
              <w:rPr>
                <w:rFonts w:ascii="Tahoma" w:hAnsi="Tahoma" w:cs="Tahoma"/>
              </w:rPr>
              <w:t>ΥΠΟΒΛΗΘΕΝ</w:t>
            </w:r>
          </w:p>
        </w:tc>
        <w:tc>
          <w:tcPr>
            <w:tcW w:w="909" w:type="pct"/>
            <w:vAlign w:val="center"/>
          </w:tcPr>
          <w:p w:rsidR="000635D2" w:rsidRDefault="00F8769A">
            <w:pPr>
              <w:pStyle w:val="ad"/>
              <w:numPr>
                <w:ilvl w:val="0"/>
                <w:numId w:val="15"/>
              </w:numPr>
              <w:spacing w:before="0" w:beforeAutospacing="0" w:after="120"/>
              <w:ind w:left="315" w:right="-103" w:hanging="315"/>
              <w:contextualSpacing w:val="0"/>
              <w:jc w:val="center"/>
              <w:rPr>
                <w:rFonts w:ascii="Tahoma" w:hAnsi="Tahoma" w:cs="Tahoma"/>
              </w:rPr>
            </w:pPr>
            <w:r>
              <w:rPr>
                <w:rFonts w:ascii="Tahoma" w:hAnsi="Tahoma" w:cs="Tahoma"/>
              </w:rPr>
              <w:t>ΤΑΥΤΟΠΟΙΗΣΗ ΕΓΓΡΑΦΟΥ</w:t>
            </w:r>
          </w:p>
        </w:tc>
        <w:tc>
          <w:tcPr>
            <w:tcW w:w="909" w:type="pct"/>
            <w:vAlign w:val="center"/>
          </w:tcPr>
          <w:p w:rsidR="000635D2" w:rsidRDefault="00F8769A">
            <w:pPr>
              <w:pStyle w:val="ad"/>
              <w:numPr>
                <w:ilvl w:val="0"/>
                <w:numId w:val="15"/>
              </w:numPr>
              <w:spacing w:before="0" w:beforeAutospacing="0" w:after="120"/>
              <w:ind w:left="316" w:hanging="283"/>
              <w:contextualSpacing w:val="0"/>
              <w:jc w:val="center"/>
              <w:rPr>
                <w:rFonts w:ascii="Tahoma" w:hAnsi="Tahoma" w:cs="Tahoma"/>
              </w:rPr>
            </w:pPr>
            <w:r>
              <w:rPr>
                <w:rFonts w:ascii="Tahoma" w:hAnsi="Tahoma" w:cs="Tahoma"/>
              </w:rPr>
              <w:t xml:space="preserve">ΣΧΟΛΙΑ </w:t>
            </w:r>
          </w:p>
        </w:tc>
      </w:tr>
      <w:tr w:rsidR="000635D2">
        <w:tc>
          <w:tcPr>
            <w:tcW w:w="531" w:type="pct"/>
            <w:vAlign w:val="center"/>
          </w:tcPr>
          <w:p w:rsidR="000635D2" w:rsidRDefault="000635D2">
            <w:pPr>
              <w:spacing w:before="0" w:beforeAutospacing="0" w:after="120"/>
              <w:jc w:val="center"/>
              <w:rPr>
                <w:rFonts w:ascii="Tahoma" w:hAnsi="Tahoma" w:cs="Tahoma"/>
              </w:rPr>
            </w:pPr>
          </w:p>
        </w:tc>
        <w:tc>
          <w:tcPr>
            <w:tcW w:w="1894" w:type="pct"/>
            <w:vAlign w:val="center"/>
          </w:tcPr>
          <w:p w:rsidR="000635D2" w:rsidRDefault="000635D2">
            <w:pPr>
              <w:spacing w:before="0" w:beforeAutospacing="0" w:after="120"/>
              <w:jc w:val="center"/>
              <w:rPr>
                <w:rFonts w:ascii="Tahoma" w:hAnsi="Tahoma" w:cs="Tahoma"/>
              </w:rPr>
            </w:pPr>
          </w:p>
        </w:tc>
        <w:tc>
          <w:tcPr>
            <w:tcW w:w="758" w:type="pct"/>
            <w:vAlign w:val="center"/>
          </w:tcPr>
          <w:p w:rsidR="000635D2" w:rsidRDefault="000635D2">
            <w:pPr>
              <w:spacing w:before="0" w:beforeAutospacing="0" w:after="120"/>
              <w:jc w:val="center"/>
              <w:rPr>
                <w:rFonts w:ascii="Tahoma" w:hAnsi="Tahoma" w:cs="Tahoma"/>
              </w:rPr>
            </w:pPr>
          </w:p>
        </w:tc>
        <w:tc>
          <w:tcPr>
            <w:tcW w:w="909" w:type="pct"/>
            <w:vAlign w:val="center"/>
          </w:tcPr>
          <w:p w:rsidR="000635D2" w:rsidRDefault="000635D2">
            <w:pPr>
              <w:spacing w:before="0" w:beforeAutospacing="0" w:after="120"/>
              <w:jc w:val="center"/>
              <w:rPr>
                <w:rFonts w:ascii="Tahoma" w:hAnsi="Tahoma" w:cs="Tahoma"/>
              </w:rPr>
            </w:pPr>
          </w:p>
        </w:tc>
        <w:tc>
          <w:tcPr>
            <w:tcW w:w="909" w:type="pct"/>
          </w:tcPr>
          <w:p w:rsidR="000635D2" w:rsidRDefault="000635D2">
            <w:pPr>
              <w:spacing w:before="0" w:beforeAutospacing="0" w:after="120"/>
              <w:jc w:val="center"/>
              <w:rPr>
                <w:rFonts w:ascii="Tahoma" w:hAnsi="Tahoma" w:cs="Tahoma"/>
              </w:rPr>
            </w:pPr>
          </w:p>
        </w:tc>
      </w:tr>
      <w:tr w:rsidR="000635D2">
        <w:tc>
          <w:tcPr>
            <w:tcW w:w="531" w:type="pct"/>
            <w:vAlign w:val="center"/>
          </w:tcPr>
          <w:p w:rsidR="000635D2" w:rsidRDefault="000635D2">
            <w:pPr>
              <w:spacing w:before="0" w:beforeAutospacing="0" w:after="120"/>
              <w:jc w:val="center"/>
              <w:rPr>
                <w:rFonts w:ascii="Tahoma" w:hAnsi="Tahoma" w:cs="Tahoma"/>
              </w:rPr>
            </w:pPr>
          </w:p>
        </w:tc>
        <w:tc>
          <w:tcPr>
            <w:tcW w:w="1894" w:type="pct"/>
            <w:vAlign w:val="center"/>
          </w:tcPr>
          <w:p w:rsidR="000635D2" w:rsidRDefault="000635D2">
            <w:pPr>
              <w:spacing w:before="0" w:beforeAutospacing="0" w:after="120"/>
              <w:jc w:val="center"/>
              <w:rPr>
                <w:rFonts w:ascii="Tahoma" w:hAnsi="Tahoma" w:cs="Tahoma"/>
              </w:rPr>
            </w:pPr>
          </w:p>
        </w:tc>
        <w:tc>
          <w:tcPr>
            <w:tcW w:w="758" w:type="pct"/>
            <w:vAlign w:val="center"/>
          </w:tcPr>
          <w:p w:rsidR="000635D2" w:rsidRDefault="000635D2">
            <w:pPr>
              <w:spacing w:before="0" w:beforeAutospacing="0" w:after="120"/>
              <w:jc w:val="center"/>
              <w:rPr>
                <w:rFonts w:ascii="Tahoma" w:hAnsi="Tahoma" w:cs="Tahoma"/>
                <w:lang w:val="en-US"/>
              </w:rPr>
            </w:pPr>
          </w:p>
        </w:tc>
        <w:tc>
          <w:tcPr>
            <w:tcW w:w="909" w:type="pct"/>
            <w:vAlign w:val="center"/>
          </w:tcPr>
          <w:p w:rsidR="000635D2" w:rsidRDefault="000635D2">
            <w:pPr>
              <w:spacing w:before="0" w:beforeAutospacing="0" w:after="120"/>
              <w:jc w:val="center"/>
              <w:rPr>
                <w:rFonts w:ascii="Tahoma" w:hAnsi="Tahoma" w:cs="Tahoma"/>
              </w:rPr>
            </w:pPr>
          </w:p>
        </w:tc>
        <w:tc>
          <w:tcPr>
            <w:tcW w:w="909" w:type="pct"/>
          </w:tcPr>
          <w:p w:rsidR="000635D2" w:rsidRDefault="000635D2">
            <w:pPr>
              <w:spacing w:before="0" w:beforeAutospacing="0" w:after="120"/>
              <w:jc w:val="center"/>
              <w:rPr>
                <w:rFonts w:ascii="Tahoma" w:hAnsi="Tahoma" w:cs="Tahoma"/>
              </w:rPr>
            </w:pPr>
          </w:p>
        </w:tc>
      </w:tr>
      <w:bookmarkEnd w:id="0"/>
    </w:tbl>
    <w:p w:rsidR="000635D2" w:rsidRDefault="000635D2">
      <w:pPr>
        <w:spacing w:before="0" w:beforeAutospacing="0" w:after="120"/>
        <w:jc w:val="left"/>
        <w:rPr>
          <w:rFonts w:ascii="Tahoma" w:hAnsi="Tahoma" w:cs="Tahoma"/>
        </w:rPr>
      </w:pPr>
    </w:p>
    <w:p w:rsidR="000635D2" w:rsidRDefault="000635D2">
      <w:pPr>
        <w:spacing w:before="0" w:beforeAutospacing="0" w:after="120"/>
        <w:jc w:val="left"/>
        <w:rPr>
          <w:rFonts w:ascii="Tahoma" w:hAnsi="Tahoma" w:cs="Tahoma"/>
        </w:rPr>
      </w:pPr>
    </w:p>
    <w:p w:rsidR="000635D2" w:rsidRDefault="000635D2">
      <w:pPr>
        <w:spacing w:before="0" w:beforeAutospacing="0" w:after="120"/>
        <w:jc w:val="left"/>
        <w:rPr>
          <w:rFonts w:ascii="Tahoma" w:hAnsi="Tahoma" w:cs="Tahoma"/>
        </w:rPr>
      </w:pPr>
    </w:p>
    <w:p w:rsidR="000635D2" w:rsidRDefault="000635D2">
      <w:pPr>
        <w:spacing w:before="0" w:beforeAutospacing="0" w:after="120"/>
        <w:jc w:val="left"/>
        <w:rPr>
          <w:rFonts w:ascii="Tahoma" w:hAnsi="Tahoma" w:cs="Tahoma"/>
        </w:rPr>
      </w:pPr>
    </w:p>
    <w:sectPr w:rsidR="000635D2">
      <w:pgSz w:w="11906" w:h="16838"/>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69A" w:rsidRDefault="00F8769A">
      <w:r>
        <w:separator/>
      </w:r>
    </w:p>
  </w:endnote>
  <w:endnote w:type="continuationSeparator" w:id="0">
    <w:p w:rsidR="00F8769A" w:rsidRDefault="00F87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yriadPro-Regular">
    <w:altName w:val="Calibri"/>
    <w:charset w:val="A1"/>
    <w:family w:val="auto"/>
    <w:pitch w:val="default"/>
    <w:sig w:usb0="00000000" w:usb1="00000000" w:usb2="00000000" w:usb3="00000000" w:csb0="00000008"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4A0" w:firstRow="1" w:lastRow="0" w:firstColumn="1" w:lastColumn="0" w:noHBand="0" w:noVBand="1"/>
    </w:tblPr>
    <w:tblGrid>
      <w:gridCol w:w="3383"/>
      <w:gridCol w:w="2850"/>
      <w:gridCol w:w="2798"/>
    </w:tblGrid>
    <w:tr w:rsidR="000635D2">
      <w:trPr>
        <w:trHeight w:val="840"/>
        <w:jc w:val="center"/>
      </w:trPr>
      <w:tc>
        <w:tcPr>
          <w:tcW w:w="3383" w:type="dxa"/>
          <w:shd w:val="clear" w:color="auto" w:fill="auto"/>
        </w:tcPr>
        <w:p w:rsidR="000635D2" w:rsidRDefault="00F8769A">
          <w:pPr>
            <w:spacing w:before="60" w:beforeAutospacing="0"/>
            <w:jc w:val="left"/>
            <w:rPr>
              <w:rStyle w:val="ab"/>
              <w:rFonts w:ascii="Tahoma" w:hAnsi="Tahoma" w:cs="Tahoma"/>
            </w:rPr>
          </w:pPr>
          <w:r>
            <w:rPr>
              <w:rStyle w:val="ab"/>
              <w:rFonts w:ascii="Tahoma" w:hAnsi="Tahoma" w:cs="Tahoma"/>
            </w:rPr>
            <w:t>Έντυπο: Ε.Ι.1_4</w:t>
          </w:r>
        </w:p>
        <w:p w:rsidR="000635D2" w:rsidRDefault="00F8769A">
          <w:pPr>
            <w:spacing w:before="0" w:beforeAutospacing="0"/>
            <w:jc w:val="left"/>
            <w:rPr>
              <w:rStyle w:val="ab"/>
              <w:rFonts w:ascii="Tahoma" w:hAnsi="Tahoma" w:cs="Tahoma"/>
            </w:rPr>
          </w:pPr>
          <w:r>
            <w:rPr>
              <w:rStyle w:val="ab"/>
              <w:rFonts w:ascii="Tahoma" w:hAnsi="Tahoma" w:cs="Tahoma"/>
            </w:rPr>
            <w:t>Έκδοση: 2</w:t>
          </w:r>
          <w:r>
            <w:rPr>
              <w:rStyle w:val="ab"/>
              <w:rFonts w:ascii="Tahoma" w:hAnsi="Tahoma" w:cs="Tahoma"/>
              <w:vertAlign w:val="superscript"/>
            </w:rPr>
            <w:t>η</w:t>
          </w:r>
          <w:r>
            <w:rPr>
              <w:rStyle w:val="ab"/>
              <w:rFonts w:ascii="Tahoma" w:hAnsi="Tahoma" w:cs="Tahoma"/>
            </w:rPr>
            <w:t xml:space="preserve"> </w:t>
          </w:r>
        </w:p>
        <w:p w:rsidR="000635D2" w:rsidRDefault="00F8769A">
          <w:pPr>
            <w:spacing w:before="0" w:beforeAutospacing="0"/>
            <w:jc w:val="left"/>
            <w:rPr>
              <w:rFonts w:ascii="Tahoma" w:hAnsi="Tahoma" w:cs="Tahoma"/>
              <w:b/>
            </w:rPr>
          </w:pPr>
          <w:r>
            <w:rPr>
              <w:rStyle w:val="ab"/>
              <w:rFonts w:ascii="Tahoma" w:hAnsi="Tahoma" w:cs="Tahoma"/>
            </w:rPr>
            <w:t>Ημ/νια Έκδοσης: Ιανουάριος 2023</w:t>
          </w:r>
        </w:p>
      </w:tc>
      <w:tc>
        <w:tcPr>
          <w:tcW w:w="2850" w:type="dxa"/>
          <w:shd w:val="clear" w:color="auto" w:fill="auto"/>
          <w:vAlign w:val="center"/>
        </w:tcPr>
        <w:p w:rsidR="000635D2" w:rsidRDefault="00F8769A">
          <w:pPr>
            <w:ind w:left="-109"/>
            <w:jc w:val="center"/>
            <w:rPr>
              <w:rFonts w:ascii="Tahoma" w:hAnsi="Tahoma" w:cs="Tahoma"/>
              <w:lang w:val="en-US"/>
            </w:rPr>
          </w:pPr>
          <w:r>
            <w:rPr>
              <w:rFonts w:ascii="Tahoma" w:hAnsi="Tahoma" w:cs="Tahoma"/>
              <w:lang w:val="en-US"/>
            </w:rPr>
            <w:t>-</w:t>
          </w:r>
          <w:r>
            <w:rPr>
              <w:rFonts w:ascii="Tahoma" w:hAnsi="Tahoma" w:cs="Tahoma"/>
            </w:rPr>
            <w:fldChar w:fldCharType="begin"/>
          </w:r>
          <w:r>
            <w:rPr>
              <w:rFonts w:ascii="Tahoma" w:hAnsi="Tahoma" w:cs="Tahoma"/>
            </w:rPr>
            <w:instrText xml:space="preserve"> PAGE </w:instrText>
          </w:r>
          <w:r>
            <w:rPr>
              <w:rFonts w:ascii="Tahoma" w:hAnsi="Tahoma" w:cs="Tahoma"/>
            </w:rPr>
            <w:fldChar w:fldCharType="separate"/>
          </w:r>
          <w:r w:rsidR="00876043">
            <w:rPr>
              <w:rFonts w:ascii="Tahoma" w:hAnsi="Tahoma" w:cs="Tahoma"/>
              <w:noProof/>
            </w:rPr>
            <w:t>7</w:t>
          </w:r>
          <w:r>
            <w:rPr>
              <w:rFonts w:ascii="Tahoma" w:hAnsi="Tahoma" w:cs="Tahoma"/>
            </w:rPr>
            <w:fldChar w:fldCharType="end"/>
          </w:r>
          <w:r>
            <w:rPr>
              <w:rFonts w:ascii="Tahoma" w:hAnsi="Tahoma" w:cs="Tahoma"/>
              <w:lang w:val="en-US"/>
            </w:rPr>
            <w:t>-</w:t>
          </w:r>
        </w:p>
      </w:tc>
      <w:tc>
        <w:tcPr>
          <w:tcW w:w="2798" w:type="dxa"/>
          <w:shd w:val="clear" w:color="auto" w:fill="auto"/>
          <w:vAlign w:val="center"/>
        </w:tcPr>
        <w:p w:rsidR="000635D2" w:rsidRDefault="00F8769A">
          <w:pPr>
            <w:spacing w:before="120" w:beforeAutospacing="0"/>
            <w:jc w:val="right"/>
            <w:rPr>
              <w:rFonts w:ascii="Tahoma" w:hAnsi="Tahoma" w:cs="Tahoma"/>
              <w:b/>
            </w:rPr>
          </w:pPr>
          <w:r>
            <w:rPr>
              <w:bCs/>
              <w:noProof/>
              <w:szCs w:val="20"/>
            </w:rPr>
            <w:drawing>
              <wp:inline distT="0" distB="0" distL="0" distR="0">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71536" cy="474791"/>
                        </a:xfrm>
                        <a:prstGeom prst="rect">
                          <a:avLst/>
                        </a:prstGeom>
                        <a:noFill/>
                        <a:ln>
                          <a:noFill/>
                        </a:ln>
                      </pic:spPr>
                    </pic:pic>
                  </a:graphicData>
                </a:graphic>
              </wp:inline>
            </w:drawing>
          </w:r>
        </w:p>
      </w:tc>
    </w:tr>
  </w:tbl>
  <w:p w:rsidR="000635D2" w:rsidRDefault="000635D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69A" w:rsidRDefault="00F8769A">
      <w:pPr>
        <w:spacing w:before="0"/>
      </w:pPr>
      <w:r>
        <w:separator/>
      </w:r>
    </w:p>
  </w:footnote>
  <w:footnote w:type="continuationSeparator" w:id="0">
    <w:p w:rsidR="00F8769A" w:rsidRDefault="00F8769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4A0" w:firstRow="1" w:lastRow="0" w:firstColumn="1" w:lastColumn="0" w:noHBand="0" w:noVBand="1"/>
    </w:tblPr>
    <w:tblGrid>
      <w:gridCol w:w="4928"/>
      <w:gridCol w:w="4428"/>
    </w:tblGrid>
    <w:tr w:rsidR="000635D2">
      <w:trPr>
        <w:trHeight w:val="66"/>
        <w:jc w:val="center"/>
      </w:trPr>
      <w:tc>
        <w:tcPr>
          <w:tcW w:w="4928" w:type="dxa"/>
          <w:shd w:val="clear" w:color="auto" w:fill="auto"/>
        </w:tcPr>
        <w:p w:rsidR="000635D2" w:rsidRDefault="000635D2">
          <w:pPr>
            <w:pStyle w:val="aa"/>
            <w:tabs>
              <w:tab w:val="clear" w:pos="8306"/>
            </w:tabs>
            <w:spacing w:before="100"/>
            <w:rPr>
              <w:rFonts w:ascii="Tahoma" w:hAnsi="Tahoma" w:cs="Tahoma"/>
              <w:b/>
              <w:smallCaps/>
              <w:lang w:eastAsia="en-US"/>
            </w:rPr>
          </w:pPr>
        </w:p>
      </w:tc>
      <w:tc>
        <w:tcPr>
          <w:tcW w:w="4428" w:type="dxa"/>
          <w:shd w:val="clear" w:color="auto" w:fill="auto"/>
        </w:tcPr>
        <w:p w:rsidR="000635D2" w:rsidRDefault="00F8769A">
          <w:pPr>
            <w:pStyle w:val="aa"/>
            <w:spacing w:before="100"/>
            <w:jc w:val="right"/>
            <w:rPr>
              <w:rFonts w:ascii="Tahoma" w:hAnsi="Tahoma" w:cs="Tahoma"/>
              <w:i/>
              <w:sz w:val="14"/>
              <w:szCs w:val="14"/>
              <w:lang w:eastAsia="en-US"/>
            </w:rPr>
          </w:pPr>
          <w:r>
            <w:rPr>
              <w:rFonts w:ascii="Tahoma" w:hAnsi="Tahoma" w:cs="Tahoma"/>
              <w:b/>
              <w:smallCaps/>
              <w:lang w:eastAsia="en-US"/>
            </w:rPr>
            <w:t xml:space="preserve">ΤΕΧΝΙΚΟ ΔΕΛΤΙΟ ΠΡΑΞΗΣ </w:t>
          </w:r>
        </w:p>
      </w:tc>
    </w:tr>
  </w:tbl>
  <w:p w:rsidR="000635D2" w:rsidRDefault="000635D2">
    <w:pPr>
      <w:pStyle w:val="aa"/>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multilevel"/>
    <w:tmpl w:val="03B85338"/>
    <w:lvl w:ilvl="0">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EA7F3E"/>
    <w:multiLevelType w:val="multilevel"/>
    <w:tmpl w:val="06EA7F3E"/>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5336F53"/>
    <w:multiLevelType w:val="multilevel"/>
    <w:tmpl w:val="15336F53"/>
    <w:lvl w:ilvl="0">
      <w:start w:val="1"/>
      <w:numFmt w:val="decimal"/>
      <w:lvlText w:val="%1."/>
      <w:lvlJc w:val="left"/>
      <w:pPr>
        <w:ind w:left="170" w:hanging="170"/>
      </w:pPr>
      <w:rPr>
        <w:rFonts w:hint="default"/>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E054B91"/>
    <w:multiLevelType w:val="multilevel"/>
    <w:tmpl w:val="1E054B91"/>
    <w:lvl w:ilvl="0">
      <w:start w:val="1"/>
      <w:numFmt w:val="decimal"/>
      <w:lvlText w:val="%1."/>
      <w:lvlJc w:val="left"/>
      <w:pPr>
        <w:ind w:left="170" w:hanging="170"/>
      </w:pPr>
      <w:rPr>
        <w:rFonts w:hint="default"/>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FC34C4"/>
    <w:multiLevelType w:val="multilevel"/>
    <w:tmpl w:val="1FFC34C4"/>
    <w:lvl w:ilvl="0">
      <w:start w:val="1"/>
      <w:numFmt w:val="decimal"/>
      <w:lvlText w:val="%1."/>
      <w:lvlJc w:val="left"/>
      <w:pPr>
        <w:ind w:left="188" w:hanging="170"/>
      </w:pPr>
      <w:rPr>
        <w:rFonts w:hint="default"/>
        <w:color w:val="auto"/>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9565B82"/>
    <w:multiLevelType w:val="multilevel"/>
    <w:tmpl w:val="39565B82"/>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BD05261"/>
    <w:multiLevelType w:val="multilevel"/>
    <w:tmpl w:val="3BD05261"/>
    <w:lvl w:ilvl="0">
      <w:start w:val="1"/>
      <w:numFmt w:val="decimal"/>
      <w:lvlText w:val="%1."/>
      <w:lvlJc w:val="left"/>
      <w:pPr>
        <w:ind w:left="928" w:hanging="360"/>
      </w:pPr>
      <w:rPr>
        <w:strike w:val="0"/>
        <w:sz w:val="16"/>
        <w:szCs w:val="16"/>
      </w:rPr>
    </w:lvl>
    <w:lvl w:ilvl="1">
      <w:start w:val="1"/>
      <w:numFmt w:val="lowerLetter"/>
      <w:lvlText w:val="%2."/>
      <w:lvlJc w:val="left"/>
      <w:pPr>
        <w:ind w:left="1610" w:hanging="360"/>
      </w:pPr>
    </w:lvl>
    <w:lvl w:ilvl="2">
      <w:start w:val="1"/>
      <w:numFmt w:val="lowerRoman"/>
      <w:lvlText w:val="%3."/>
      <w:lvlJc w:val="right"/>
      <w:pPr>
        <w:ind w:left="2330" w:hanging="180"/>
      </w:pPr>
    </w:lvl>
    <w:lvl w:ilvl="3">
      <w:start w:val="1"/>
      <w:numFmt w:val="decimal"/>
      <w:lvlText w:val="%4."/>
      <w:lvlJc w:val="left"/>
      <w:pPr>
        <w:ind w:left="3050" w:hanging="360"/>
      </w:pPr>
    </w:lvl>
    <w:lvl w:ilvl="4">
      <w:start w:val="1"/>
      <w:numFmt w:val="lowerLetter"/>
      <w:lvlText w:val="%5."/>
      <w:lvlJc w:val="left"/>
      <w:pPr>
        <w:ind w:left="3770" w:hanging="360"/>
      </w:pPr>
    </w:lvl>
    <w:lvl w:ilvl="5">
      <w:start w:val="1"/>
      <w:numFmt w:val="lowerRoman"/>
      <w:lvlText w:val="%6."/>
      <w:lvlJc w:val="right"/>
      <w:pPr>
        <w:ind w:left="4490" w:hanging="180"/>
      </w:pPr>
    </w:lvl>
    <w:lvl w:ilvl="6">
      <w:start w:val="1"/>
      <w:numFmt w:val="decimal"/>
      <w:lvlText w:val="%7."/>
      <w:lvlJc w:val="left"/>
      <w:pPr>
        <w:ind w:left="5210" w:hanging="360"/>
      </w:pPr>
    </w:lvl>
    <w:lvl w:ilvl="7">
      <w:start w:val="1"/>
      <w:numFmt w:val="lowerLetter"/>
      <w:lvlText w:val="%8."/>
      <w:lvlJc w:val="left"/>
      <w:pPr>
        <w:ind w:left="5930" w:hanging="360"/>
      </w:pPr>
    </w:lvl>
    <w:lvl w:ilvl="8">
      <w:start w:val="1"/>
      <w:numFmt w:val="lowerRoman"/>
      <w:lvlText w:val="%9."/>
      <w:lvlJc w:val="right"/>
      <w:pPr>
        <w:ind w:left="6650" w:hanging="180"/>
      </w:pPr>
    </w:lvl>
  </w:abstractNum>
  <w:abstractNum w:abstractNumId="7" w15:restartNumberingAfterBreak="0">
    <w:nsid w:val="3F44680E"/>
    <w:multiLevelType w:val="multilevel"/>
    <w:tmpl w:val="3F44680E"/>
    <w:lvl w:ilvl="0">
      <w:start w:val="1"/>
      <w:numFmt w:val="decimal"/>
      <w:lvlText w:val="%1."/>
      <w:lvlJc w:val="left"/>
      <w:pPr>
        <w:tabs>
          <w:tab w:val="left" w:pos="-702"/>
        </w:tabs>
        <w:ind w:left="-702" w:hanging="432"/>
      </w:pPr>
      <w:rPr>
        <w:rFonts w:hint="default"/>
      </w:rPr>
    </w:lvl>
    <w:lvl w:ilvl="1">
      <w:start w:val="1"/>
      <w:numFmt w:val="decimal"/>
      <w:pStyle w:val="2"/>
      <w:lvlText w:val="%1.%2"/>
      <w:lvlJc w:val="left"/>
      <w:pPr>
        <w:tabs>
          <w:tab w:val="left" w:pos="702"/>
        </w:tabs>
        <w:ind w:left="702" w:hanging="576"/>
      </w:pPr>
      <w:rPr>
        <w:rFonts w:hint="default"/>
      </w:rPr>
    </w:lvl>
    <w:lvl w:ilvl="2">
      <w:start w:val="1"/>
      <w:numFmt w:val="decimal"/>
      <w:pStyle w:val="3"/>
      <w:lvlText w:val="%1.%2.%3"/>
      <w:lvlJc w:val="left"/>
      <w:pPr>
        <w:tabs>
          <w:tab w:val="left" w:pos="-414"/>
        </w:tabs>
        <w:ind w:left="-414" w:hanging="720"/>
      </w:pPr>
      <w:rPr>
        <w:rFonts w:hint="default"/>
      </w:rPr>
    </w:lvl>
    <w:lvl w:ilvl="3">
      <w:start w:val="1"/>
      <w:numFmt w:val="decimal"/>
      <w:lvlText w:val="%1.%2.%3.%4"/>
      <w:lvlJc w:val="left"/>
      <w:pPr>
        <w:tabs>
          <w:tab w:val="left" w:pos="-270"/>
        </w:tabs>
        <w:ind w:left="-270" w:hanging="864"/>
      </w:pPr>
      <w:rPr>
        <w:rFonts w:hint="default"/>
      </w:rPr>
    </w:lvl>
    <w:lvl w:ilvl="4">
      <w:start w:val="1"/>
      <w:numFmt w:val="decimal"/>
      <w:lvlText w:val="%1.%2.%3.%4.%5"/>
      <w:lvlJc w:val="left"/>
      <w:pPr>
        <w:tabs>
          <w:tab w:val="left" w:pos="-126"/>
        </w:tabs>
        <w:ind w:left="-126" w:hanging="1008"/>
      </w:pPr>
      <w:rPr>
        <w:rFonts w:hint="default"/>
      </w:rPr>
    </w:lvl>
    <w:lvl w:ilvl="5">
      <w:start w:val="1"/>
      <w:numFmt w:val="decimal"/>
      <w:lvlText w:val="%1.%2.%3.%4.%5.%6"/>
      <w:lvlJc w:val="left"/>
      <w:pPr>
        <w:tabs>
          <w:tab w:val="left" w:pos="18"/>
        </w:tabs>
        <w:ind w:left="18" w:hanging="1152"/>
      </w:pPr>
      <w:rPr>
        <w:rFonts w:hint="default"/>
      </w:rPr>
    </w:lvl>
    <w:lvl w:ilvl="6">
      <w:start w:val="1"/>
      <w:numFmt w:val="decimal"/>
      <w:lvlText w:val="%1.%2.%3.%4.%5.%6.%7"/>
      <w:lvlJc w:val="left"/>
      <w:pPr>
        <w:tabs>
          <w:tab w:val="left" w:pos="162"/>
        </w:tabs>
        <w:ind w:left="162" w:hanging="1296"/>
      </w:pPr>
      <w:rPr>
        <w:rFonts w:hint="default"/>
      </w:rPr>
    </w:lvl>
    <w:lvl w:ilvl="7">
      <w:start w:val="1"/>
      <w:numFmt w:val="decimal"/>
      <w:lvlText w:val="%1.%2.%3.%4.%5.%6.%7.%8"/>
      <w:lvlJc w:val="left"/>
      <w:pPr>
        <w:tabs>
          <w:tab w:val="left" w:pos="306"/>
        </w:tabs>
        <w:ind w:left="306" w:hanging="1440"/>
      </w:pPr>
      <w:rPr>
        <w:rFonts w:hint="default"/>
      </w:rPr>
    </w:lvl>
    <w:lvl w:ilvl="8">
      <w:start w:val="1"/>
      <w:numFmt w:val="decimal"/>
      <w:lvlText w:val="%1.%2.%3.%4.%5.%6.%7.%8.%9"/>
      <w:lvlJc w:val="left"/>
      <w:pPr>
        <w:tabs>
          <w:tab w:val="left" w:pos="450"/>
        </w:tabs>
        <w:ind w:left="450" w:hanging="1584"/>
      </w:pPr>
      <w:rPr>
        <w:rFonts w:hint="default"/>
      </w:rPr>
    </w:lvl>
  </w:abstractNum>
  <w:abstractNum w:abstractNumId="8" w15:restartNumberingAfterBreak="0">
    <w:nsid w:val="41FF14B1"/>
    <w:multiLevelType w:val="multilevel"/>
    <w:tmpl w:val="41FF14B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A403FD8"/>
    <w:multiLevelType w:val="multilevel"/>
    <w:tmpl w:val="4A403FD8"/>
    <w:lvl w:ilvl="0">
      <w:start w:val="1"/>
      <w:numFmt w:val="decimal"/>
      <w:lvlText w:val="B.%1"/>
      <w:lvlJc w:val="righ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2CA684C"/>
    <w:multiLevelType w:val="multilevel"/>
    <w:tmpl w:val="52CA684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267511C"/>
    <w:multiLevelType w:val="multilevel"/>
    <w:tmpl w:val="6267511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7F97F6B"/>
    <w:multiLevelType w:val="multilevel"/>
    <w:tmpl w:val="67F97F6B"/>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9CA3FD0"/>
    <w:multiLevelType w:val="multilevel"/>
    <w:tmpl w:val="69CA3FD0"/>
    <w:lvl w:ilvl="0">
      <w:start w:val="1"/>
      <w:numFmt w:val="decimal"/>
      <w:lvlText w:val="15.%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2045A62"/>
    <w:multiLevelType w:val="multilevel"/>
    <w:tmpl w:val="72045A62"/>
    <w:lvl w:ilvl="0">
      <w:start w:val="2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6"/>
  </w:num>
  <w:num w:numId="3">
    <w:abstractNumId w:val="2"/>
  </w:num>
  <w:num w:numId="4">
    <w:abstractNumId w:val="3"/>
  </w:num>
  <w:num w:numId="5">
    <w:abstractNumId w:val="10"/>
  </w:num>
  <w:num w:numId="6">
    <w:abstractNumId w:val="8"/>
  </w:num>
  <w:num w:numId="7">
    <w:abstractNumId w:val="5"/>
  </w:num>
  <w:num w:numId="8">
    <w:abstractNumId w:val="1"/>
  </w:num>
  <w:num w:numId="9">
    <w:abstractNumId w:val="12"/>
  </w:num>
  <w:num w:numId="10">
    <w:abstractNumId w:val="11"/>
  </w:num>
  <w:num w:numId="11">
    <w:abstractNumId w:val="14"/>
  </w:num>
  <w:num w:numId="12">
    <w:abstractNumId w:val="0"/>
  </w:num>
  <w:num w:numId="13">
    <w:abstractNumId w:val="9"/>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drawingGridHorizontalSpacing w:val="8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BFA"/>
    <w:rsid w:val="00001C21"/>
    <w:rsid w:val="00001FCA"/>
    <w:rsid w:val="000030D1"/>
    <w:rsid w:val="00004C15"/>
    <w:rsid w:val="00005005"/>
    <w:rsid w:val="0000702B"/>
    <w:rsid w:val="00007AB0"/>
    <w:rsid w:val="000101D4"/>
    <w:rsid w:val="00011178"/>
    <w:rsid w:val="00011AAE"/>
    <w:rsid w:val="00011B39"/>
    <w:rsid w:val="00012B8B"/>
    <w:rsid w:val="00012FAD"/>
    <w:rsid w:val="00014058"/>
    <w:rsid w:val="00014547"/>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5D78"/>
    <w:rsid w:val="000478FC"/>
    <w:rsid w:val="00050733"/>
    <w:rsid w:val="000522AD"/>
    <w:rsid w:val="0005292F"/>
    <w:rsid w:val="00052F66"/>
    <w:rsid w:val="00053459"/>
    <w:rsid w:val="00053707"/>
    <w:rsid w:val="00053F89"/>
    <w:rsid w:val="000542ED"/>
    <w:rsid w:val="0005435A"/>
    <w:rsid w:val="00054CC6"/>
    <w:rsid w:val="000552D2"/>
    <w:rsid w:val="00055AE4"/>
    <w:rsid w:val="00055C42"/>
    <w:rsid w:val="00055EB4"/>
    <w:rsid w:val="00056516"/>
    <w:rsid w:val="000565AF"/>
    <w:rsid w:val="0006049C"/>
    <w:rsid w:val="0006050C"/>
    <w:rsid w:val="00060D62"/>
    <w:rsid w:val="00060F56"/>
    <w:rsid w:val="0006169B"/>
    <w:rsid w:val="0006194C"/>
    <w:rsid w:val="00062396"/>
    <w:rsid w:val="000623A5"/>
    <w:rsid w:val="00063394"/>
    <w:rsid w:val="000635D2"/>
    <w:rsid w:val="00063D50"/>
    <w:rsid w:val="000647E2"/>
    <w:rsid w:val="0006563A"/>
    <w:rsid w:val="00065F92"/>
    <w:rsid w:val="00067ECE"/>
    <w:rsid w:val="00071421"/>
    <w:rsid w:val="000715F6"/>
    <w:rsid w:val="000733FB"/>
    <w:rsid w:val="0007346B"/>
    <w:rsid w:val="00074216"/>
    <w:rsid w:val="00074C07"/>
    <w:rsid w:val="00075234"/>
    <w:rsid w:val="00075E03"/>
    <w:rsid w:val="00075E91"/>
    <w:rsid w:val="000763E8"/>
    <w:rsid w:val="00076600"/>
    <w:rsid w:val="00076821"/>
    <w:rsid w:val="00076905"/>
    <w:rsid w:val="00077EAC"/>
    <w:rsid w:val="00083D8D"/>
    <w:rsid w:val="0008439C"/>
    <w:rsid w:val="000846AE"/>
    <w:rsid w:val="0008543D"/>
    <w:rsid w:val="0008551B"/>
    <w:rsid w:val="000868C0"/>
    <w:rsid w:val="00087AAF"/>
    <w:rsid w:val="000905B6"/>
    <w:rsid w:val="00090AD2"/>
    <w:rsid w:val="00092A46"/>
    <w:rsid w:val="00093DBA"/>
    <w:rsid w:val="000959AE"/>
    <w:rsid w:val="000971A1"/>
    <w:rsid w:val="000971A4"/>
    <w:rsid w:val="000A0456"/>
    <w:rsid w:val="000A0494"/>
    <w:rsid w:val="000A04D8"/>
    <w:rsid w:val="000A08EB"/>
    <w:rsid w:val="000A0EB5"/>
    <w:rsid w:val="000A10B8"/>
    <w:rsid w:val="000A27C5"/>
    <w:rsid w:val="000A2B71"/>
    <w:rsid w:val="000A3269"/>
    <w:rsid w:val="000A346A"/>
    <w:rsid w:val="000A43AF"/>
    <w:rsid w:val="000A46B7"/>
    <w:rsid w:val="000A54A5"/>
    <w:rsid w:val="000A55AB"/>
    <w:rsid w:val="000A66EB"/>
    <w:rsid w:val="000A69ED"/>
    <w:rsid w:val="000A7279"/>
    <w:rsid w:val="000A7318"/>
    <w:rsid w:val="000B0917"/>
    <w:rsid w:val="000B1195"/>
    <w:rsid w:val="000B1486"/>
    <w:rsid w:val="000B15D9"/>
    <w:rsid w:val="000B17FB"/>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0D9B"/>
    <w:rsid w:val="000E3285"/>
    <w:rsid w:val="000E3995"/>
    <w:rsid w:val="000E3A88"/>
    <w:rsid w:val="000E3BA7"/>
    <w:rsid w:val="000E3CF9"/>
    <w:rsid w:val="000E3D0E"/>
    <w:rsid w:val="000E3FD5"/>
    <w:rsid w:val="000E4956"/>
    <w:rsid w:val="000E5C2F"/>
    <w:rsid w:val="000E5D8E"/>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558"/>
    <w:rsid w:val="00127674"/>
    <w:rsid w:val="0013074D"/>
    <w:rsid w:val="00130A47"/>
    <w:rsid w:val="00131101"/>
    <w:rsid w:val="00131A4E"/>
    <w:rsid w:val="00131BC7"/>
    <w:rsid w:val="001323B8"/>
    <w:rsid w:val="001325F9"/>
    <w:rsid w:val="001329A9"/>
    <w:rsid w:val="001334AD"/>
    <w:rsid w:val="00133DFA"/>
    <w:rsid w:val="001343B2"/>
    <w:rsid w:val="0013558D"/>
    <w:rsid w:val="00136C91"/>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3E3D"/>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525"/>
    <w:rsid w:val="001B676E"/>
    <w:rsid w:val="001B6DB1"/>
    <w:rsid w:val="001C1847"/>
    <w:rsid w:val="001C2A34"/>
    <w:rsid w:val="001C30B0"/>
    <w:rsid w:val="001C437A"/>
    <w:rsid w:val="001C52C3"/>
    <w:rsid w:val="001C6217"/>
    <w:rsid w:val="001C6516"/>
    <w:rsid w:val="001C6D75"/>
    <w:rsid w:val="001C735F"/>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3413"/>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3785"/>
    <w:rsid w:val="001F508A"/>
    <w:rsid w:val="001F528E"/>
    <w:rsid w:val="001F5AC2"/>
    <w:rsid w:val="001F6D77"/>
    <w:rsid w:val="001F75E5"/>
    <w:rsid w:val="00200169"/>
    <w:rsid w:val="002004C7"/>
    <w:rsid w:val="00200BBA"/>
    <w:rsid w:val="002016A2"/>
    <w:rsid w:val="00202F64"/>
    <w:rsid w:val="00203D1A"/>
    <w:rsid w:val="0020404A"/>
    <w:rsid w:val="00204BED"/>
    <w:rsid w:val="00204FFB"/>
    <w:rsid w:val="00205FEC"/>
    <w:rsid w:val="002072F2"/>
    <w:rsid w:val="00207981"/>
    <w:rsid w:val="00207993"/>
    <w:rsid w:val="00210A4F"/>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1958"/>
    <w:rsid w:val="002220EF"/>
    <w:rsid w:val="00222BD9"/>
    <w:rsid w:val="00222DE9"/>
    <w:rsid w:val="00224393"/>
    <w:rsid w:val="0022480F"/>
    <w:rsid w:val="002248F8"/>
    <w:rsid w:val="002257F0"/>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46ACD"/>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744"/>
    <w:rsid w:val="00261A42"/>
    <w:rsid w:val="00263AC2"/>
    <w:rsid w:val="0026429F"/>
    <w:rsid w:val="002648B8"/>
    <w:rsid w:val="002649A2"/>
    <w:rsid w:val="002658EF"/>
    <w:rsid w:val="002659E0"/>
    <w:rsid w:val="002659FB"/>
    <w:rsid w:val="0026617C"/>
    <w:rsid w:val="00266BA8"/>
    <w:rsid w:val="00266DFE"/>
    <w:rsid w:val="002710A3"/>
    <w:rsid w:val="00271544"/>
    <w:rsid w:val="00272125"/>
    <w:rsid w:val="0027325C"/>
    <w:rsid w:val="0027521D"/>
    <w:rsid w:val="002772F8"/>
    <w:rsid w:val="002775AB"/>
    <w:rsid w:val="0028035F"/>
    <w:rsid w:val="002803DB"/>
    <w:rsid w:val="002808E2"/>
    <w:rsid w:val="00280ACF"/>
    <w:rsid w:val="00280CEE"/>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705"/>
    <w:rsid w:val="00294DC8"/>
    <w:rsid w:val="00294F91"/>
    <w:rsid w:val="002958C9"/>
    <w:rsid w:val="0029758F"/>
    <w:rsid w:val="002A05E4"/>
    <w:rsid w:val="002A0E1E"/>
    <w:rsid w:val="002A0F5E"/>
    <w:rsid w:val="002A1B54"/>
    <w:rsid w:val="002A2381"/>
    <w:rsid w:val="002A2E13"/>
    <w:rsid w:val="002A386B"/>
    <w:rsid w:val="002A4C40"/>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C7C6D"/>
    <w:rsid w:val="002D078B"/>
    <w:rsid w:val="002D0DD3"/>
    <w:rsid w:val="002D14F6"/>
    <w:rsid w:val="002D1B1E"/>
    <w:rsid w:val="002D1C08"/>
    <w:rsid w:val="002D248C"/>
    <w:rsid w:val="002D2853"/>
    <w:rsid w:val="002D3452"/>
    <w:rsid w:val="002D3728"/>
    <w:rsid w:val="002D4728"/>
    <w:rsid w:val="002D4D0B"/>
    <w:rsid w:val="002D5AEA"/>
    <w:rsid w:val="002D6572"/>
    <w:rsid w:val="002D67E6"/>
    <w:rsid w:val="002D6BE4"/>
    <w:rsid w:val="002D77EA"/>
    <w:rsid w:val="002E1D28"/>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036"/>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32"/>
    <w:rsid w:val="003341D1"/>
    <w:rsid w:val="00334251"/>
    <w:rsid w:val="00334378"/>
    <w:rsid w:val="00334D22"/>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57C5D"/>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3150"/>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1F23"/>
    <w:rsid w:val="003D203A"/>
    <w:rsid w:val="003D2499"/>
    <w:rsid w:val="003D2795"/>
    <w:rsid w:val="003D28D1"/>
    <w:rsid w:val="003D2EFE"/>
    <w:rsid w:val="003D46F5"/>
    <w:rsid w:val="003D489C"/>
    <w:rsid w:val="003D5E07"/>
    <w:rsid w:val="003D718B"/>
    <w:rsid w:val="003D7B59"/>
    <w:rsid w:val="003D7D54"/>
    <w:rsid w:val="003E0A66"/>
    <w:rsid w:val="003E0F75"/>
    <w:rsid w:val="003E1D98"/>
    <w:rsid w:val="003E1EB0"/>
    <w:rsid w:val="003E3B91"/>
    <w:rsid w:val="003E4D31"/>
    <w:rsid w:val="003E532F"/>
    <w:rsid w:val="003F02C4"/>
    <w:rsid w:val="003F0501"/>
    <w:rsid w:val="003F1BE2"/>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3E0C"/>
    <w:rsid w:val="004142F0"/>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6D9"/>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774"/>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4546"/>
    <w:rsid w:val="004955A2"/>
    <w:rsid w:val="004958F7"/>
    <w:rsid w:val="0049597D"/>
    <w:rsid w:val="00495F8B"/>
    <w:rsid w:val="004964AB"/>
    <w:rsid w:val="0049710B"/>
    <w:rsid w:val="004A09BC"/>
    <w:rsid w:val="004A0A7D"/>
    <w:rsid w:val="004A0EB1"/>
    <w:rsid w:val="004A1441"/>
    <w:rsid w:val="004A2BCF"/>
    <w:rsid w:val="004A3374"/>
    <w:rsid w:val="004A3A9D"/>
    <w:rsid w:val="004A4841"/>
    <w:rsid w:val="004A4CAF"/>
    <w:rsid w:val="004A5C41"/>
    <w:rsid w:val="004A6313"/>
    <w:rsid w:val="004A6527"/>
    <w:rsid w:val="004A67D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1CD8"/>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507"/>
    <w:rsid w:val="004F6AD3"/>
    <w:rsid w:val="004F6D58"/>
    <w:rsid w:val="004F6DBE"/>
    <w:rsid w:val="004F7695"/>
    <w:rsid w:val="00501797"/>
    <w:rsid w:val="005019A4"/>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519B"/>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2D7"/>
    <w:rsid w:val="00531D97"/>
    <w:rsid w:val="00531E51"/>
    <w:rsid w:val="0053255F"/>
    <w:rsid w:val="0053282F"/>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13"/>
    <w:rsid w:val="00541950"/>
    <w:rsid w:val="00541B21"/>
    <w:rsid w:val="00541BAB"/>
    <w:rsid w:val="005420D9"/>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67E9B"/>
    <w:rsid w:val="00570186"/>
    <w:rsid w:val="005703A4"/>
    <w:rsid w:val="0057095C"/>
    <w:rsid w:val="00570981"/>
    <w:rsid w:val="00570DB8"/>
    <w:rsid w:val="00572624"/>
    <w:rsid w:val="0057281E"/>
    <w:rsid w:val="00572898"/>
    <w:rsid w:val="00572F5D"/>
    <w:rsid w:val="00573B2F"/>
    <w:rsid w:val="005740F7"/>
    <w:rsid w:val="00574C30"/>
    <w:rsid w:val="005757C9"/>
    <w:rsid w:val="0057662A"/>
    <w:rsid w:val="00576E17"/>
    <w:rsid w:val="0057760C"/>
    <w:rsid w:val="00577D99"/>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8A2"/>
    <w:rsid w:val="005B6C24"/>
    <w:rsid w:val="005B6D5F"/>
    <w:rsid w:val="005B6FB1"/>
    <w:rsid w:val="005B7952"/>
    <w:rsid w:val="005B7FE5"/>
    <w:rsid w:val="005C05E4"/>
    <w:rsid w:val="005C0F75"/>
    <w:rsid w:val="005C1854"/>
    <w:rsid w:val="005C18B6"/>
    <w:rsid w:val="005C1918"/>
    <w:rsid w:val="005C21AA"/>
    <w:rsid w:val="005C2479"/>
    <w:rsid w:val="005C269B"/>
    <w:rsid w:val="005C4108"/>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010"/>
    <w:rsid w:val="005D7676"/>
    <w:rsid w:val="005E0320"/>
    <w:rsid w:val="005E0923"/>
    <w:rsid w:val="005E142F"/>
    <w:rsid w:val="005E1507"/>
    <w:rsid w:val="005E16BE"/>
    <w:rsid w:val="005E1CBB"/>
    <w:rsid w:val="005E257A"/>
    <w:rsid w:val="005E29E2"/>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67F0"/>
    <w:rsid w:val="00607E6D"/>
    <w:rsid w:val="00607EA8"/>
    <w:rsid w:val="0061039E"/>
    <w:rsid w:val="00610DDD"/>
    <w:rsid w:val="00611116"/>
    <w:rsid w:val="00611163"/>
    <w:rsid w:val="00612618"/>
    <w:rsid w:val="006141D5"/>
    <w:rsid w:val="00614E2A"/>
    <w:rsid w:val="006152EE"/>
    <w:rsid w:val="006159A3"/>
    <w:rsid w:val="00616046"/>
    <w:rsid w:val="006161AB"/>
    <w:rsid w:val="006162D6"/>
    <w:rsid w:val="00617254"/>
    <w:rsid w:val="006176DE"/>
    <w:rsid w:val="00617EA4"/>
    <w:rsid w:val="00622240"/>
    <w:rsid w:val="0062249F"/>
    <w:rsid w:val="00622592"/>
    <w:rsid w:val="00623841"/>
    <w:rsid w:val="006240A8"/>
    <w:rsid w:val="0062461A"/>
    <w:rsid w:val="00624796"/>
    <w:rsid w:val="006249BA"/>
    <w:rsid w:val="00624FF3"/>
    <w:rsid w:val="0062587D"/>
    <w:rsid w:val="00625BC7"/>
    <w:rsid w:val="0062656A"/>
    <w:rsid w:val="00626B3F"/>
    <w:rsid w:val="006272F9"/>
    <w:rsid w:val="006274AA"/>
    <w:rsid w:val="006274F8"/>
    <w:rsid w:val="00630BA2"/>
    <w:rsid w:val="00630FB7"/>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7E"/>
    <w:rsid w:val="006658A5"/>
    <w:rsid w:val="00665C7C"/>
    <w:rsid w:val="00666875"/>
    <w:rsid w:val="006669B4"/>
    <w:rsid w:val="00667422"/>
    <w:rsid w:val="00667469"/>
    <w:rsid w:val="006678DA"/>
    <w:rsid w:val="00667DB1"/>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8EC"/>
    <w:rsid w:val="006813E1"/>
    <w:rsid w:val="00681E23"/>
    <w:rsid w:val="006833F1"/>
    <w:rsid w:val="00683655"/>
    <w:rsid w:val="006841C8"/>
    <w:rsid w:val="0068478D"/>
    <w:rsid w:val="00684A14"/>
    <w:rsid w:val="00686BF7"/>
    <w:rsid w:val="00687FED"/>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A64FD"/>
    <w:rsid w:val="006B0644"/>
    <w:rsid w:val="006B13AA"/>
    <w:rsid w:val="006B168F"/>
    <w:rsid w:val="006B285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371"/>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0731A"/>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6E6"/>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6E7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19E"/>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2F5D"/>
    <w:rsid w:val="00753688"/>
    <w:rsid w:val="00755465"/>
    <w:rsid w:val="00755695"/>
    <w:rsid w:val="00755A13"/>
    <w:rsid w:val="0075648C"/>
    <w:rsid w:val="00756B2A"/>
    <w:rsid w:val="00756DDB"/>
    <w:rsid w:val="00757659"/>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6F0B"/>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528"/>
    <w:rsid w:val="00794784"/>
    <w:rsid w:val="00794950"/>
    <w:rsid w:val="00794B15"/>
    <w:rsid w:val="00794EF1"/>
    <w:rsid w:val="007954DA"/>
    <w:rsid w:val="00795864"/>
    <w:rsid w:val="00795B50"/>
    <w:rsid w:val="0079754A"/>
    <w:rsid w:val="0079773A"/>
    <w:rsid w:val="007A1901"/>
    <w:rsid w:val="007A1C01"/>
    <w:rsid w:val="007A20B3"/>
    <w:rsid w:val="007A23D7"/>
    <w:rsid w:val="007A2C89"/>
    <w:rsid w:val="007A39F9"/>
    <w:rsid w:val="007A4499"/>
    <w:rsid w:val="007A456F"/>
    <w:rsid w:val="007A52FC"/>
    <w:rsid w:val="007A56D8"/>
    <w:rsid w:val="007A5B48"/>
    <w:rsid w:val="007A5FA2"/>
    <w:rsid w:val="007A6F4B"/>
    <w:rsid w:val="007A7834"/>
    <w:rsid w:val="007A7ADB"/>
    <w:rsid w:val="007B12B3"/>
    <w:rsid w:val="007B1477"/>
    <w:rsid w:val="007B1E3D"/>
    <w:rsid w:val="007B2A15"/>
    <w:rsid w:val="007B2B31"/>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0DD9"/>
    <w:rsid w:val="007E141F"/>
    <w:rsid w:val="007E1717"/>
    <w:rsid w:val="007E20DA"/>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2FE9"/>
    <w:rsid w:val="00803229"/>
    <w:rsid w:val="008038C7"/>
    <w:rsid w:val="008045B4"/>
    <w:rsid w:val="0080589C"/>
    <w:rsid w:val="00805E16"/>
    <w:rsid w:val="00805F83"/>
    <w:rsid w:val="00807226"/>
    <w:rsid w:val="00807F63"/>
    <w:rsid w:val="0081066B"/>
    <w:rsid w:val="00811381"/>
    <w:rsid w:val="008116BB"/>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1581"/>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AD5"/>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57FA4"/>
    <w:rsid w:val="0086100C"/>
    <w:rsid w:val="008615EB"/>
    <w:rsid w:val="008617A7"/>
    <w:rsid w:val="00864BBC"/>
    <w:rsid w:val="008667F5"/>
    <w:rsid w:val="00866AA9"/>
    <w:rsid w:val="0086794C"/>
    <w:rsid w:val="008701B4"/>
    <w:rsid w:val="008704B5"/>
    <w:rsid w:val="008707D9"/>
    <w:rsid w:val="00870D36"/>
    <w:rsid w:val="00871989"/>
    <w:rsid w:val="00872F09"/>
    <w:rsid w:val="00872FBB"/>
    <w:rsid w:val="00873D1F"/>
    <w:rsid w:val="008740ED"/>
    <w:rsid w:val="00875AC3"/>
    <w:rsid w:val="00876043"/>
    <w:rsid w:val="00876D9B"/>
    <w:rsid w:val="008811DD"/>
    <w:rsid w:val="008816A9"/>
    <w:rsid w:val="00881A9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250"/>
    <w:rsid w:val="00896318"/>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5CD0"/>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1E48"/>
    <w:rsid w:val="008D3E2C"/>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3DD0"/>
    <w:rsid w:val="008F4248"/>
    <w:rsid w:val="008F54F6"/>
    <w:rsid w:val="008F5628"/>
    <w:rsid w:val="008F622F"/>
    <w:rsid w:val="008F71CD"/>
    <w:rsid w:val="0090072C"/>
    <w:rsid w:val="00900C3C"/>
    <w:rsid w:val="009017A2"/>
    <w:rsid w:val="009019D2"/>
    <w:rsid w:val="009019EF"/>
    <w:rsid w:val="00902240"/>
    <w:rsid w:val="00902E2E"/>
    <w:rsid w:val="00902F26"/>
    <w:rsid w:val="00903103"/>
    <w:rsid w:val="00903B0E"/>
    <w:rsid w:val="00903CA6"/>
    <w:rsid w:val="00903D9F"/>
    <w:rsid w:val="0090706A"/>
    <w:rsid w:val="00907737"/>
    <w:rsid w:val="009108D8"/>
    <w:rsid w:val="00910BB6"/>
    <w:rsid w:val="00911803"/>
    <w:rsid w:val="00911FC4"/>
    <w:rsid w:val="009129DA"/>
    <w:rsid w:val="0091347E"/>
    <w:rsid w:val="00914245"/>
    <w:rsid w:val="009142B9"/>
    <w:rsid w:val="00914414"/>
    <w:rsid w:val="0091493E"/>
    <w:rsid w:val="00916196"/>
    <w:rsid w:val="0091726A"/>
    <w:rsid w:val="00917C10"/>
    <w:rsid w:val="009223B3"/>
    <w:rsid w:val="00922C37"/>
    <w:rsid w:val="00922D50"/>
    <w:rsid w:val="0092302C"/>
    <w:rsid w:val="00925944"/>
    <w:rsid w:val="009269F2"/>
    <w:rsid w:val="00927D09"/>
    <w:rsid w:val="00930578"/>
    <w:rsid w:val="00930910"/>
    <w:rsid w:val="0093114A"/>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1470"/>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47B"/>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95CD3"/>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39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894"/>
    <w:rsid w:val="009D09B9"/>
    <w:rsid w:val="009D15FF"/>
    <w:rsid w:val="009D1B35"/>
    <w:rsid w:val="009D1C00"/>
    <w:rsid w:val="009D1EBF"/>
    <w:rsid w:val="009D34DA"/>
    <w:rsid w:val="009D3E49"/>
    <w:rsid w:val="009D4A15"/>
    <w:rsid w:val="009D5649"/>
    <w:rsid w:val="009D64A9"/>
    <w:rsid w:val="009D6800"/>
    <w:rsid w:val="009D6D74"/>
    <w:rsid w:val="009E003B"/>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049"/>
    <w:rsid w:val="009F3773"/>
    <w:rsid w:val="009F3F75"/>
    <w:rsid w:val="009F4CAB"/>
    <w:rsid w:val="009F4DAE"/>
    <w:rsid w:val="009F59EA"/>
    <w:rsid w:val="009F5D3A"/>
    <w:rsid w:val="009F5D56"/>
    <w:rsid w:val="009F60C4"/>
    <w:rsid w:val="009F66E8"/>
    <w:rsid w:val="009F68CF"/>
    <w:rsid w:val="009F7921"/>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CFA"/>
    <w:rsid w:val="00A27FC0"/>
    <w:rsid w:val="00A303F8"/>
    <w:rsid w:val="00A32373"/>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098E"/>
    <w:rsid w:val="00A61138"/>
    <w:rsid w:val="00A62324"/>
    <w:rsid w:val="00A62716"/>
    <w:rsid w:val="00A62D43"/>
    <w:rsid w:val="00A64844"/>
    <w:rsid w:val="00A64FAC"/>
    <w:rsid w:val="00A6513F"/>
    <w:rsid w:val="00A659BD"/>
    <w:rsid w:val="00A66AC4"/>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769"/>
    <w:rsid w:val="00A83B34"/>
    <w:rsid w:val="00A843EC"/>
    <w:rsid w:val="00A848B1"/>
    <w:rsid w:val="00A849A3"/>
    <w:rsid w:val="00A84C2A"/>
    <w:rsid w:val="00A85E3E"/>
    <w:rsid w:val="00A86922"/>
    <w:rsid w:val="00A86A57"/>
    <w:rsid w:val="00A86EB9"/>
    <w:rsid w:val="00A870DE"/>
    <w:rsid w:val="00A87644"/>
    <w:rsid w:val="00A87D53"/>
    <w:rsid w:val="00A904F8"/>
    <w:rsid w:val="00A91C1F"/>
    <w:rsid w:val="00A9276C"/>
    <w:rsid w:val="00A92D38"/>
    <w:rsid w:val="00A931CC"/>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250E"/>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0DAE"/>
    <w:rsid w:val="00AF1BAB"/>
    <w:rsid w:val="00AF1E70"/>
    <w:rsid w:val="00AF1EF8"/>
    <w:rsid w:val="00AF2582"/>
    <w:rsid w:val="00AF3321"/>
    <w:rsid w:val="00AF36B0"/>
    <w:rsid w:val="00AF3BE0"/>
    <w:rsid w:val="00AF3E36"/>
    <w:rsid w:val="00AF48C7"/>
    <w:rsid w:val="00AF6130"/>
    <w:rsid w:val="00AF62FD"/>
    <w:rsid w:val="00AF6BD0"/>
    <w:rsid w:val="00AF7488"/>
    <w:rsid w:val="00B006D7"/>
    <w:rsid w:val="00B00C4C"/>
    <w:rsid w:val="00B0172E"/>
    <w:rsid w:val="00B02309"/>
    <w:rsid w:val="00B03A6C"/>
    <w:rsid w:val="00B04231"/>
    <w:rsid w:val="00B0424C"/>
    <w:rsid w:val="00B04369"/>
    <w:rsid w:val="00B04F8B"/>
    <w:rsid w:val="00B05919"/>
    <w:rsid w:val="00B05A0C"/>
    <w:rsid w:val="00B05B01"/>
    <w:rsid w:val="00B05D16"/>
    <w:rsid w:val="00B067E4"/>
    <w:rsid w:val="00B0740F"/>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6EED"/>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0A84"/>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09C3"/>
    <w:rsid w:val="00B91F5C"/>
    <w:rsid w:val="00B94662"/>
    <w:rsid w:val="00B94766"/>
    <w:rsid w:val="00B948FF"/>
    <w:rsid w:val="00B95633"/>
    <w:rsid w:val="00B972E0"/>
    <w:rsid w:val="00B977B2"/>
    <w:rsid w:val="00BA0351"/>
    <w:rsid w:val="00BA040E"/>
    <w:rsid w:val="00BA06AC"/>
    <w:rsid w:val="00BA0DF7"/>
    <w:rsid w:val="00BA1E62"/>
    <w:rsid w:val="00BA2788"/>
    <w:rsid w:val="00BA27EC"/>
    <w:rsid w:val="00BA2EE3"/>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784"/>
    <w:rsid w:val="00BC6833"/>
    <w:rsid w:val="00BC7465"/>
    <w:rsid w:val="00BC7EFC"/>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1735"/>
    <w:rsid w:val="00C11E8B"/>
    <w:rsid w:val="00C13981"/>
    <w:rsid w:val="00C143E4"/>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27A10"/>
    <w:rsid w:val="00C30059"/>
    <w:rsid w:val="00C30C51"/>
    <w:rsid w:val="00C31D1B"/>
    <w:rsid w:val="00C31DD2"/>
    <w:rsid w:val="00C32132"/>
    <w:rsid w:val="00C321A0"/>
    <w:rsid w:val="00C3361F"/>
    <w:rsid w:val="00C3394D"/>
    <w:rsid w:val="00C34703"/>
    <w:rsid w:val="00C34AA2"/>
    <w:rsid w:val="00C34BFE"/>
    <w:rsid w:val="00C34DB5"/>
    <w:rsid w:val="00C35297"/>
    <w:rsid w:val="00C35AF6"/>
    <w:rsid w:val="00C37001"/>
    <w:rsid w:val="00C37D6A"/>
    <w:rsid w:val="00C4056B"/>
    <w:rsid w:val="00C40772"/>
    <w:rsid w:val="00C42792"/>
    <w:rsid w:val="00C42C23"/>
    <w:rsid w:val="00C443A8"/>
    <w:rsid w:val="00C452D5"/>
    <w:rsid w:val="00C4650C"/>
    <w:rsid w:val="00C468B8"/>
    <w:rsid w:val="00C46D73"/>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271"/>
    <w:rsid w:val="00C603BA"/>
    <w:rsid w:val="00C6095D"/>
    <w:rsid w:val="00C61A03"/>
    <w:rsid w:val="00C61AF8"/>
    <w:rsid w:val="00C63866"/>
    <w:rsid w:val="00C63F9A"/>
    <w:rsid w:val="00C64187"/>
    <w:rsid w:val="00C65558"/>
    <w:rsid w:val="00C6595D"/>
    <w:rsid w:val="00C666EC"/>
    <w:rsid w:val="00C6700C"/>
    <w:rsid w:val="00C7034B"/>
    <w:rsid w:val="00C70555"/>
    <w:rsid w:val="00C70981"/>
    <w:rsid w:val="00C71A27"/>
    <w:rsid w:val="00C71B97"/>
    <w:rsid w:val="00C71DAE"/>
    <w:rsid w:val="00C72A9E"/>
    <w:rsid w:val="00C73714"/>
    <w:rsid w:val="00C740F7"/>
    <w:rsid w:val="00C741D3"/>
    <w:rsid w:val="00C75530"/>
    <w:rsid w:val="00C7569B"/>
    <w:rsid w:val="00C75D1C"/>
    <w:rsid w:val="00C75D8F"/>
    <w:rsid w:val="00C7625D"/>
    <w:rsid w:val="00C772EB"/>
    <w:rsid w:val="00C777D2"/>
    <w:rsid w:val="00C805FA"/>
    <w:rsid w:val="00C81415"/>
    <w:rsid w:val="00C83650"/>
    <w:rsid w:val="00C8510C"/>
    <w:rsid w:val="00C85176"/>
    <w:rsid w:val="00C85482"/>
    <w:rsid w:val="00C85C03"/>
    <w:rsid w:val="00C85DDE"/>
    <w:rsid w:val="00C85FD8"/>
    <w:rsid w:val="00C861FA"/>
    <w:rsid w:val="00C87905"/>
    <w:rsid w:val="00C90291"/>
    <w:rsid w:val="00C907EE"/>
    <w:rsid w:val="00C9081E"/>
    <w:rsid w:val="00C90BC4"/>
    <w:rsid w:val="00C90DD1"/>
    <w:rsid w:val="00C90E28"/>
    <w:rsid w:val="00C912BF"/>
    <w:rsid w:val="00C9289B"/>
    <w:rsid w:val="00C93B48"/>
    <w:rsid w:val="00C95006"/>
    <w:rsid w:val="00C9528C"/>
    <w:rsid w:val="00C95F17"/>
    <w:rsid w:val="00C968EE"/>
    <w:rsid w:val="00C96C8C"/>
    <w:rsid w:val="00C976BC"/>
    <w:rsid w:val="00C97851"/>
    <w:rsid w:val="00C97B84"/>
    <w:rsid w:val="00CA0C18"/>
    <w:rsid w:val="00CA0CC3"/>
    <w:rsid w:val="00CA2F3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4E7F"/>
    <w:rsid w:val="00CB5D96"/>
    <w:rsid w:val="00CB5EDF"/>
    <w:rsid w:val="00CB65B4"/>
    <w:rsid w:val="00CB75FF"/>
    <w:rsid w:val="00CB7F54"/>
    <w:rsid w:val="00CC041F"/>
    <w:rsid w:val="00CC05A5"/>
    <w:rsid w:val="00CC0682"/>
    <w:rsid w:val="00CC0BF5"/>
    <w:rsid w:val="00CC1578"/>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458"/>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A43"/>
    <w:rsid w:val="00CF0B66"/>
    <w:rsid w:val="00CF0DFD"/>
    <w:rsid w:val="00CF2869"/>
    <w:rsid w:val="00CF2960"/>
    <w:rsid w:val="00CF2D1E"/>
    <w:rsid w:val="00CF2DBA"/>
    <w:rsid w:val="00CF33BD"/>
    <w:rsid w:val="00CF4077"/>
    <w:rsid w:val="00CF40D2"/>
    <w:rsid w:val="00CF5488"/>
    <w:rsid w:val="00CF57F3"/>
    <w:rsid w:val="00CF5CE1"/>
    <w:rsid w:val="00CF5E1D"/>
    <w:rsid w:val="00CF6857"/>
    <w:rsid w:val="00CF6DB2"/>
    <w:rsid w:val="00CF6E30"/>
    <w:rsid w:val="00D00108"/>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17AAD"/>
    <w:rsid w:val="00D203B2"/>
    <w:rsid w:val="00D21594"/>
    <w:rsid w:val="00D2299C"/>
    <w:rsid w:val="00D22F55"/>
    <w:rsid w:val="00D241E3"/>
    <w:rsid w:val="00D25542"/>
    <w:rsid w:val="00D2648C"/>
    <w:rsid w:val="00D265B0"/>
    <w:rsid w:val="00D26929"/>
    <w:rsid w:val="00D26F4F"/>
    <w:rsid w:val="00D27700"/>
    <w:rsid w:val="00D27EAF"/>
    <w:rsid w:val="00D30896"/>
    <w:rsid w:val="00D30BBC"/>
    <w:rsid w:val="00D30EF7"/>
    <w:rsid w:val="00D31A96"/>
    <w:rsid w:val="00D31C61"/>
    <w:rsid w:val="00D32153"/>
    <w:rsid w:val="00D328A0"/>
    <w:rsid w:val="00D32CA1"/>
    <w:rsid w:val="00D33223"/>
    <w:rsid w:val="00D33CDB"/>
    <w:rsid w:val="00D34238"/>
    <w:rsid w:val="00D3514E"/>
    <w:rsid w:val="00D358BE"/>
    <w:rsid w:val="00D359DA"/>
    <w:rsid w:val="00D37714"/>
    <w:rsid w:val="00D37BF3"/>
    <w:rsid w:val="00D37E3F"/>
    <w:rsid w:val="00D40305"/>
    <w:rsid w:val="00D40455"/>
    <w:rsid w:val="00D406E7"/>
    <w:rsid w:val="00D4169D"/>
    <w:rsid w:val="00D421CE"/>
    <w:rsid w:val="00D42EF8"/>
    <w:rsid w:val="00D43DEB"/>
    <w:rsid w:val="00D44721"/>
    <w:rsid w:val="00D466D1"/>
    <w:rsid w:val="00D46D27"/>
    <w:rsid w:val="00D46D82"/>
    <w:rsid w:val="00D47469"/>
    <w:rsid w:val="00D512B6"/>
    <w:rsid w:val="00D516A4"/>
    <w:rsid w:val="00D51B61"/>
    <w:rsid w:val="00D52BAA"/>
    <w:rsid w:val="00D53B34"/>
    <w:rsid w:val="00D53B70"/>
    <w:rsid w:val="00D53C66"/>
    <w:rsid w:val="00D54697"/>
    <w:rsid w:val="00D5518C"/>
    <w:rsid w:val="00D55DDB"/>
    <w:rsid w:val="00D56F2A"/>
    <w:rsid w:val="00D57418"/>
    <w:rsid w:val="00D610E2"/>
    <w:rsid w:val="00D615B4"/>
    <w:rsid w:val="00D6184B"/>
    <w:rsid w:val="00D62D5B"/>
    <w:rsid w:val="00D62DAA"/>
    <w:rsid w:val="00D63671"/>
    <w:rsid w:val="00D63B98"/>
    <w:rsid w:val="00D6440B"/>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C4A"/>
    <w:rsid w:val="00D87676"/>
    <w:rsid w:val="00D905DD"/>
    <w:rsid w:val="00D91C45"/>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0F84"/>
    <w:rsid w:val="00DD14CB"/>
    <w:rsid w:val="00DD244E"/>
    <w:rsid w:val="00DD2506"/>
    <w:rsid w:val="00DD25AC"/>
    <w:rsid w:val="00DD2711"/>
    <w:rsid w:val="00DD3146"/>
    <w:rsid w:val="00DD3753"/>
    <w:rsid w:val="00DD3AB7"/>
    <w:rsid w:val="00DD4036"/>
    <w:rsid w:val="00DD4561"/>
    <w:rsid w:val="00DD4658"/>
    <w:rsid w:val="00DD6420"/>
    <w:rsid w:val="00DD704F"/>
    <w:rsid w:val="00DD7389"/>
    <w:rsid w:val="00DD7606"/>
    <w:rsid w:val="00DD7779"/>
    <w:rsid w:val="00DD7C95"/>
    <w:rsid w:val="00DE0427"/>
    <w:rsid w:val="00DE286B"/>
    <w:rsid w:val="00DE2C61"/>
    <w:rsid w:val="00DE31C7"/>
    <w:rsid w:val="00DE3625"/>
    <w:rsid w:val="00DE3E48"/>
    <w:rsid w:val="00DE48DE"/>
    <w:rsid w:val="00DE5A20"/>
    <w:rsid w:val="00DE7C31"/>
    <w:rsid w:val="00DF0799"/>
    <w:rsid w:val="00DF0DA4"/>
    <w:rsid w:val="00DF0F22"/>
    <w:rsid w:val="00DF1705"/>
    <w:rsid w:val="00DF1971"/>
    <w:rsid w:val="00DF202A"/>
    <w:rsid w:val="00DF2545"/>
    <w:rsid w:val="00DF3109"/>
    <w:rsid w:val="00DF5095"/>
    <w:rsid w:val="00DF514A"/>
    <w:rsid w:val="00DF56DB"/>
    <w:rsid w:val="00DF61AB"/>
    <w:rsid w:val="00DF6C34"/>
    <w:rsid w:val="00DF701B"/>
    <w:rsid w:val="00DF7062"/>
    <w:rsid w:val="00DF7A20"/>
    <w:rsid w:val="00E01703"/>
    <w:rsid w:val="00E01778"/>
    <w:rsid w:val="00E021AB"/>
    <w:rsid w:val="00E02937"/>
    <w:rsid w:val="00E03ED7"/>
    <w:rsid w:val="00E04041"/>
    <w:rsid w:val="00E05A79"/>
    <w:rsid w:val="00E06A41"/>
    <w:rsid w:val="00E10A88"/>
    <w:rsid w:val="00E12230"/>
    <w:rsid w:val="00E13447"/>
    <w:rsid w:val="00E13580"/>
    <w:rsid w:val="00E13B99"/>
    <w:rsid w:val="00E15B94"/>
    <w:rsid w:val="00E166F9"/>
    <w:rsid w:val="00E17CF5"/>
    <w:rsid w:val="00E17EAA"/>
    <w:rsid w:val="00E20EB2"/>
    <w:rsid w:val="00E230F2"/>
    <w:rsid w:val="00E23B8E"/>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27C"/>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134"/>
    <w:rsid w:val="00E47C0D"/>
    <w:rsid w:val="00E47FF9"/>
    <w:rsid w:val="00E50A56"/>
    <w:rsid w:val="00E51912"/>
    <w:rsid w:val="00E521D6"/>
    <w:rsid w:val="00E52A82"/>
    <w:rsid w:val="00E52CFD"/>
    <w:rsid w:val="00E53630"/>
    <w:rsid w:val="00E53A43"/>
    <w:rsid w:val="00E54376"/>
    <w:rsid w:val="00E54A2A"/>
    <w:rsid w:val="00E55D44"/>
    <w:rsid w:val="00E56D89"/>
    <w:rsid w:val="00E56DC2"/>
    <w:rsid w:val="00E6030A"/>
    <w:rsid w:val="00E606AD"/>
    <w:rsid w:val="00E6082E"/>
    <w:rsid w:val="00E62A47"/>
    <w:rsid w:val="00E62E28"/>
    <w:rsid w:val="00E63AFB"/>
    <w:rsid w:val="00E648B9"/>
    <w:rsid w:val="00E65916"/>
    <w:rsid w:val="00E659BE"/>
    <w:rsid w:val="00E67C2B"/>
    <w:rsid w:val="00E67EB8"/>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871B9"/>
    <w:rsid w:val="00E90822"/>
    <w:rsid w:val="00E908E7"/>
    <w:rsid w:val="00E9206F"/>
    <w:rsid w:val="00E92706"/>
    <w:rsid w:val="00E932A8"/>
    <w:rsid w:val="00E935FF"/>
    <w:rsid w:val="00E93694"/>
    <w:rsid w:val="00E94643"/>
    <w:rsid w:val="00E963A0"/>
    <w:rsid w:val="00E9649B"/>
    <w:rsid w:val="00E964D6"/>
    <w:rsid w:val="00E972C8"/>
    <w:rsid w:val="00E97A1C"/>
    <w:rsid w:val="00EA0240"/>
    <w:rsid w:val="00EA0B1A"/>
    <w:rsid w:val="00EA0FC0"/>
    <w:rsid w:val="00EA38EB"/>
    <w:rsid w:val="00EA39B8"/>
    <w:rsid w:val="00EA45B2"/>
    <w:rsid w:val="00EA4AB6"/>
    <w:rsid w:val="00EA53B9"/>
    <w:rsid w:val="00EA54D4"/>
    <w:rsid w:val="00EA5D82"/>
    <w:rsid w:val="00EA5FE2"/>
    <w:rsid w:val="00EA7D38"/>
    <w:rsid w:val="00EA7F04"/>
    <w:rsid w:val="00EB1018"/>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57FA"/>
    <w:rsid w:val="00F063FD"/>
    <w:rsid w:val="00F07056"/>
    <w:rsid w:val="00F101A3"/>
    <w:rsid w:val="00F10905"/>
    <w:rsid w:val="00F10D63"/>
    <w:rsid w:val="00F11104"/>
    <w:rsid w:val="00F11A1B"/>
    <w:rsid w:val="00F11E54"/>
    <w:rsid w:val="00F12059"/>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2798A"/>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9A6"/>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574CD"/>
    <w:rsid w:val="00F63C54"/>
    <w:rsid w:val="00F63D87"/>
    <w:rsid w:val="00F642BB"/>
    <w:rsid w:val="00F64D32"/>
    <w:rsid w:val="00F64EAC"/>
    <w:rsid w:val="00F65198"/>
    <w:rsid w:val="00F65268"/>
    <w:rsid w:val="00F65A15"/>
    <w:rsid w:val="00F65C9B"/>
    <w:rsid w:val="00F66784"/>
    <w:rsid w:val="00F66B17"/>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69A"/>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033"/>
    <w:rsid w:val="00FA3C56"/>
    <w:rsid w:val="00FA49D6"/>
    <w:rsid w:val="00FA5B37"/>
    <w:rsid w:val="00FA5D90"/>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468B"/>
    <w:rsid w:val="00FC5092"/>
    <w:rsid w:val="00FC512F"/>
    <w:rsid w:val="00FC5630"/>
    <w:rsid w:val="00FC5FAC"/>
    <w:rsid w:val="00FC72A8"/>
    <w:rsid w:val="00FC791A"/>
    <w:rsid w:val="00FD0468"/>
    <w:rsid w:val="00FD0E3A"/>
    <w:rsid w:val="00FD2175"/>
    <w:rsid w:val="00FD278C"/>
    <w:rsid w:val="00FD317C"/>
    <w:rsid w:val="00FD35B4"/>
    <w:rsid w:val="00FD404B"/>
    <w:rsid w:val="00FD412E"/>
    <w:rsid w:val="00FD4BE0"/>
    <w:rsid w:val="00FD53AE"/>
    <w:rsid w:val="00FD6FB3"/>
    <w:rsid w:val="00FD75DC"/>
    <w:rsid w:val="00FE0338"/>
    <w:rsid w:val="00FE076C"/>
    <w:rsid w:val="00FE0DC4"/>
    <w:rsid w:val="00FE1A4D"/>
    <w:rsid w:val="00FE208B"/>
    <w:rsid w:val="00FE4044"/>
    <w:rsid w:val="00FE40A9"/>
    <w:rsid w:val="00FE4DD4"/>
    <w:rsid w:val="00FE5334"/>
    <w:rsid w:val="00FE53A5"/>
    <w:rsid w:val="00FE61F5"/>
    <w:rsid w:val="00FE6C8D"/>
    <w:rsid w:val="00FE73FF"/>
    <w:rsid w:val="00FE7606"/>
    <w:rsid w:val="00FE7A71"/>
    <w:rsid w:val="00FE7A73"/>
    <w:rsid w:val="00FE7D66"/>
    <w:rsid w:val="00FF0DC7"/>
    <w:rsid w:val="00FF1224"/>
    <w:rsid w:val="00FF18A1"/>
    <w:rsid w:val="00FF2660"/>
    <w:rsid w:val="00FF3A2D"/>
    <w:rsid w:val="00FF3F2E"/>
    <w:rsid w:val="00FF4356"/>
    <w:rsid w:val="00FF4E07"/>
    <w:rsid w:val="00FF5402"/>
    <w:rsid w:val="00FF56A4"/>
    <w:rsid w:val="00FF59A7"/>
    <w:rsid w:val="00FF7116"/>
    <w:rsid w:val="00FF7234"/>
    <w:rsid w:val="19BA7F56"/>
    <w:rsid w:val="2E294C02"/>
    <w:rsid w:val="470B6A4D"/>
    <w:rsid w:val="49864773"/>
    <w:rsid w:val="4D34717B"/>
    <w:rsid w:val="57A367BE"/>
    <w:rsid w:val="6FA65A90"/>
    <w:rsid w:val="717F34C1"/>
    <w:rsid w:val="71EE64BA"/>
  </w:rsids>
  <m:mathPr>
    <m:mathFont m:val="Cambria Math"/>
    <m:brkBin m:val="before"/>
    <m:brkBinSub m:val="--"/>
    <m:smallFrac/>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25D21"/>
  <w15:docId w15:val="{E0E13BF1-8822-4926-9035-170889C6A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uiPriority="0"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beforeAutospacing="1"/>
      <w:jc w:val="both"/>
    </w:pPr>
    <w:rPr>
      <w:rFonts w:ascii="Verdana" w:eastAsia="Times New Roman" w:hAnsi="Verdana" w:cs="Times New Roman"/>
      <w:sz w:val="16"/>
      <w:szCs w:val="16"/>
    </w:rPr>
  </w:style>
  <w:style w:type="paragraph" w:styleId="1">
    <w:name w:val="heading 1"/>
    <w:basedOn w:val="a"/>
    <w:next w:val="a"/>
    <w:link w:val="1Char"/>
    <w:qFormat/>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
    <w:name w:val="heading 2"/>
    <w:basedOn w:val="a"/>
    <w:next w:val="a"/>
    <w:link w:val="2Char"/>
    <w:qFormat/>
    <w:pPr>
      <w:keepNext/>
      <w:numPr>
        <w:ilvl w:val="1"/>
        <w:numId w:val="1"/>
      </w:numPr>
      <w:spacing w:before="360" w:after="360"/>
      <w:outlineLvl w:val="1"/>
    </w:pPr>
    <w:rPr>
      <w:b/>
      <w:smallCaps/>
      <w:szCs w:val="20"/>
    </w:rPr>
  </w:style>
  <w:style w:type="paragraph" w:styleId="3">
    <w:name w:val="heading 3"/>
    <w:basedOn w:val="a"/>
    <w:next w:val="a"/>
    <w:link w:val="3Char"/>
    <w:qFormat/>
    <w:pPr>
      <w:keepNext/>
      <w:numPr>
        <w:ilvl w:val="2"/>
        <w:numId w:val="1"/>
      </w:numPr>
      <w:tabs>
        <w:tab w:val="left"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pPr>
      <w:spacing w:before="0"/>
    </w:pPr>
    <w:rPr>
      <w:rFonts w:ascii="Tahoma" w:hAnsi="Tahoma" w:cs="Tahoma"/>
    </w:rPr>
  </w:style>
  <w:style w:type="character" w:styleId="a4">
    <w:name w:val="annotation reference"/>
    <w:qFormat/>
    <w:rPr>
      <w:sz w:val="16"/>
      <w:szCs w:val="16"/>
    </w:rPr>
  </w:style>
  <w:style w:type="paragraph" w:styleId="a5">
    <w:name w:val="annotation text"/>
    <w:basedOn w:val="a"/>
    <w:link w:val="Char0"/>
    <w:qFormat/>
    <w:rPr>
      <w:sz w:val="20"/>
    </w:rPr>
  </w:style>
  <w:style w:type="paragraph" w:styleId="a6">
    <w:name w:val="annotation subject"/>
    <w:basedOn w:val="a5"/>
    <w:next w:val="a5"/>
    <w:link w:val="Char1"/>
    <w:uiPriority w:val="99"/>
    <w:semiHidden/>
    <w:unhideWhenUsed/>
    <w:qFormat/>
    <w:rPr>
      <w:b/>
      <w:bCs/>
      <w:szCs w:val="20"/>
    </w:rPr>
  </w:style>
  <w:style w:type="paragraph" w:styleId="a7">
    <w:name w:val="footer"/>
    <w:basedOn w:val="a"/>
    <w:link w:val="Char2"/>
    <w:uiPriority w:val="99"/>
    <w:unhideWhenUsed/>
    <w:qFormat/>
    <w:pPr>
      <w:tabs>
        <w:tab w:val="center" w:pos="4153"/>
        <w:tab w:val="right" w:pos="8306"/>
      </w:tabs>
      <w:spacing w:before="0"/>
    </w:pPr>
  </w:style>
  <w:style w:type="character" w:styleId="a8">
    <w:name w:val="footnote reference"/>
    <w:semiHidden/>
    <w:qFormat/>
    <w:rPr>
      <w:vertAlign w:val="superscript"/>
    </w:rPr>
  </w:style>
  <w:style w:type="paragraph" w:styleId="a9">
    <w:name w:val="footnote text"/>
    <w:basedOn w:val="a"/>
    <w:link w:val="Char3"/>
    <w:semiHidden/>
    <w:qFormat/>
    <w:pPr>
      <w:spacing w:before="0" w:beforeAutospacing="0" w:after="60" w:line="360" w:lineRule="auto"/>
    </w:pPr>
    <w:rPr>
      <w:rFonts w:ascii="Arial" w:hAnsi="Arial"/>
      <w:sz w:val="20"/>
      <w:szCs w:val="20"/>
    </w:rPr>
  </w:style>
  <w:style w:type="paragraph" w:styleId="aa">
    <w:name w:val="header"/>
    <w:basedOn w:val="a"/>
    <w:link w:val="Char4"/>
    <w:unhideWhenUsed/>
    <w:qFormat/>
    <w:pPr>
      <w:tabs>
        <w:tab w:val="center" w:pos="4153"/>
        <w:tab w:val="right" w:pos="8306"/>
      </w:tabs>
      <w:spacing w:before="0"/>
    </w:pPr>
  </w:style>
  <w:style w:type="paragraph" w:styleId="-HTML">
    <w:name w:val="HTML Preformatted"/>
    <w:basedOn w:val="a"/>
    <w:link w:val="-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jc w:val="left"/>
    </w:pPr>
    <w:rPr>
      <w:rFonts w:ascii="Courier New" w:hAnsi="Courier New" w:cs="Courier New"/>
      <w:sz w:val="20"/>
      <w:szCs w:val="20"/>
      <w:lang w:bidi="he-IL"/>
    </w:rPr>
  </w:style>
  <w:style w:type="character" w:styleId="-">
    <w:name w:val="Hyperlink"/>
    <w:basedOn w:val="a0"/>
    <w:uiPriority w:val="99"/>
    <w:unhideWhenUsed/>
    <w:qFormat/>
    <w:rPr>
      <w:color w:val="0000FF" w:themeColor="hyperlink"/>
      <w:u w:val="single"/>
    </w:rPr>
  </w:style>
  <w:style w:type="character" w:styleId="ab">
    <w:name w:val="page number"/>
    <w:basedOn w:val="a0"/>
    <w:uiPriority w:val="99"/>
    <w:qFormat/>
  </w:style>
  <w:style w:type="table" w:styleId="ac">
    <w:name w:val="Table Grid"/>
    <w:basedOn w:val="a1"/>
    <w:qFormat/>
    <w:pPr>
      <w:spacing w:before="60" w:after="60" w:line="360" w:lineRule="auto"/>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qFormat/>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
    <w:qFormat/>
    <w:rPr>
      <w:rFonts w:ascii="Verdana" w:eastAsia="Times New Roman" w:hAnsi="Verdana" w:cs="Times New Roman"/>
      <w:b/>
      <w:smallCaps/>
      <w:sz w:val="16"/>
      <w:szCs w:val="20"/>
      <w:lang w:eastAsia="el-GR"/>
    </w:rPr>
  </w:style>
  <w:style w:type="character" w:customStyle="1" w:styleId="3Char">
    <w:name w:val="Επικεφαλίδα 3 Char"/>
    <w:basedOn w:val="a0"/>
    <w:link w:val="3"/>
    <w:qFormat/>
    <w:rPr>
      <w:rFonts w:ascii="Verdana" w:eastAsia="Times New Roman" w:hAnsi="Verdana" w:cs="Times New Roman"/>
      <w:b/>
      <w:iCs/>
      <w:sz w:val="16"/>
      <w:szCs w:val="20"/>
      <w:lang w:eastAsia="el-GR"/>
    </w:rPr>
  </w:style>
  <w:style w:type="character" w:customStyle="1" w:styleId="Char0">
    <w:name w:val="Κείμενο σχολίου Char"/>
    <w:basedOn w:val="a0"/>
    <w:link w:val="a5"/>
    <w:qFormat/>
    <w:rPr>
      <w:rFonts w:ascii="Verdana" w:eastAsia="Times New Roman" w:hAnsi="Verdana" w:cs="Times New Roman"/>
      <w:sz w:val="20"/>
      <w:szCs w:val="16"/>
      <w:lang w:eastAsia="el-GR"/>
    </w:rPr>
  </w:style>
  <w:style w:type="character" w:customStyle="1" w:styleId="Char">
    <w:name w:val="Κείμενο πλαισίου Char"/>
    <w:basedOn w:val="a0"/>
    <w:link w:val="a3"/>
    <w:uiPriority w:val="99"/>
    <w:semiHidden/>
    <w:qFormat/>
    <w:rPr>
      <w:rFonts w:ascii="Tahoma" w:eastAsia="Times New Roman" w:hAnsi="Tahoma" w:cs="Tahoma"/>
      <w:sz w:val="16"/>
      <w:szCs w:val="16"/>
      <w:lang w:eastAsia="el-GR"/>
    </w:rPr>
  </w:style>
  <w:style w:type="paragraph" w:styleId="ad">
    <w:name w:val="List Paragraph"/>
    <w:basedOn w:val="a"/>
    <w:uiPriority w:val="34"/>
    <w:qFormat/>
    <w:pPr>
      <w:ind w:left="720"/>
      <w:contextualSpacing/>
    </w:pPr>
  </w:style>
  <w:style w:type="character" w:customStyle="1" w:styleId="Char4">
    <w:name w:val="Κεφαλίδα Char"/>
    <w:basedOn w:val="a0"/>
    <w:link w:val="aa"/>
    <w:uiPriority w:val="99"/>
    <w:semiHidden/>
    <w:qFormat/>
    <w:rPr>
      <w:rFonts w:ascii="Verdana" w:eastAsia="Times New Roman" w:hAnsi="Verdana" w:cs="Times New Roman"/>
      <w:sz w:val="16"/>
      <w:szCs w:val="16"/>
      <w:lang w:eastAsia="el-GR"/>
    </w:rPr>
  </w:style>
  <w:style w:type="character" w:customStyle="1" w:styleId="Char2">
    <w:name w:val="Υποσέλιδο Char"/>
    <w:basedOn w:val="a0"/>
    <w:link w:val="a7"/>
    <w:uiPriority w:val="99"/>
    <w:qFormat/>
    <w:rPr>
      <w:rFonts w:ascii="Verdana" w:eastAsia="Times New Roman" w:hAnsi="Verdana" w:cs="Times New Roman"/>
      <w:sz w:val="16"/>
      <w:szCs w:val="16"/>
      <w:lang w:eastAsia="el-GR"/>
    </w:rPr>
  </w:style>
  <w:style w:type="character" w:customStyle="1" w:styleId="Char1">
    <w:name w:val="Θέμα σχολίου Char"/>
    <w:basedOn w:val="Char0"/>
    <w:link w:val="a6"/>
    <w:uiPriority w:val="99"/>
    <w:semiHidden/>
    <w:qFormat/>
    <w:rPr>
      <w:rFonts w:ascii="Verdana" w:eastAsia="Times New Roman" w:hAnsi="Verdana" w:cs="Times New Roman"/>
      <w:b/>
      <w:bCs/>
      <w:sz w:val="20"/>
      <w:szCs w:val="20"/>
      <w:lang w:eastAsia="el-GR"/>
    </w:rPr>
  </w:style>
  <w:style w:type="paragraph" w:styleId="ae">
    <w:name w:val="No Spacing"/>
    <w:uiPriority w:val="1"/>
    <w:qFormat/>
    <w:pPr>
      <w:spacing w:beforeAutospacing="1"/>
      <w:jc w:val="both"/>
    </w:pPr>
    <w:rPr>
      <w:rFonts w:ascii="Verdana" w:eastAsia="Times New Roman" w:hAnsi="Verdana" w:cs="Times New Roman"/>
      <w:sz w:val="16"/>
      <w:szCs w:val="16"/>
    </w:rPr>
  </w:style>
  <w:style w:type="paragraph" w:customStyle="1" w:styleId="10">
    <w:name w:val="Αναθεώρηση1"/>
    <w:hidden/>
    <w:uiPriority w:val="99"/>
    <w:semiHidden/>
    <w:qFormat/>
    <w:rPr>
      <w:rFonts w:ascii="Verdana" w:eastAsia="Times New Roman" w:hAnsi="Verdana" w:cs="Times New Roman"/>
      <w:sz w:val="16"/>
      <w:szCs w:val="16"/>
    </w:rPr>
  </w:style>
  <w:style w:type="paragraph" w:customStyle="1" w:styleId="Default">
    <w:name w:val="Default"/>
    <w:qFormat/>
    <w:pPr>
      <w:autoSpaceDE w:val="0"/>
      <w:autoSpaceDN w:val="0"/>
      <w:adjustRightInd w:val="0"/>
    </w:pPr>
    <w:rPr>
      <w:rFonts w:ascii="Symbol" w:hAnsi="Symbol" w:cs="Symbol"/>
      <w:color w:val="000000"/>
      <w:sz w:val="24"/>
      <w:szCs w:val="24"/>
      <w:lang w:eastAsia="en-US"/>
    </w:rPr>
  </w:style>
  <w:style w:type="character" w:customStyle="1" w:styleId="CommentTextChar">
    <w:name w:val="Comment Text Char"/>
    <w:basedOn w:val="a0"/>
    <w:semiHidden/>
    <w:qFormat/>
    <w:rPr>
      <w:rFonts w:ascii="Verdana" w:eastAsia="Times New Roman" w:hAnsi="Verdana" w:cs="Times New Roman"/>
      <w:sz w:val="20"/>
      <w:szCs w:val="16"/>
      <w:lang w:eastAsia="el-GR"/>
    </w:rPr>
  </w:style>
  <w:style w:type="table" w:customStyle="1" w:styleId="11">
    <w:name w:val="Πλέγμα πίνακα1"/>
    <w:basedOn w:val="a1"/>
    <w:qFormat/>
    <w:pPr>
      <w:spacing w:before="60" w:after="60" w:line="360" w:lineRule="auto"/>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Κείμενο υποσημείωσης Char"/>
    <w:basedOn w:val="a0"/>
    <w:link w:val="a9"/>
    <w:semiHidden/>
    <w:rPr>
      <w:rFonts w:ascii="Arial" w:eastAsia="Times New Roman" w:hAnsi="Arial" w:cs="Times New Roman"/>
      <w:sz w:val="20"/>
      <w:szCs w:val="20"/>
      <w:lang w:eastAsia="el-GR"/>
    </w:rPr>
  </w:style>
  <w:style w:type="paragraph" w:customStyle="1" w:styleId="BodyText21">
    <w:name w:val="Body Text 21"/>
    <w:basedOn w:val="a"/>
    <w:uiPriority w:val="99"/>
    <w:pPr>
      <w:spacing w:before="0" w:beforeAutospacing="0" w:line="360" w:lineRule="auto"/>
      <w:ind w:right="567"/>
    </w:pPr>
    <w:rPr>
      <w:rFonts w:ascii="Times New Roman" w:hAnsi="Times New Roman"/>
      <w:sz w:val="24"/>
      <w:szCs w:val="20"/>
    </w:rPr>
  </w:style>
  <w:style w:type="paragraph" w:customStyle="1" w:styleId="12">
    <w:name w:val="Παράγραφος λίστας1"/>
    <w:basedOn w:val="a"/>
    <w:qFormat/>
    <w:pPr>
      <w:spacing w:before="120" w:beforeAutospacing="0" w:after="120" w:line="320" w:lineRule="atLeast"/>
      <w:ind w:left="720"/>
    </w:pPr>
    <w:rPr>
      <w:sz w:val="20"/>
      <w:szCs w:val="24"/>
      <w:lang w:val="en-US" w:eastAsia="en-US"/>
    </w:r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HTMLChar">
    <w:name w:val="Προ-διαμορφωμένο HTML Char"/>
    <w:basedOn w:val="a0"/>
    <w:link w:val="-HTML"/>
    <w:uiPriority w:val="99"/>
    <w:rPr>
      <w:rFonts w:ascii="Courier New" w:eastAsia="Times New Roman" w:hAnsi="Courier New" w:cs="Courier New"/>
      <w:sz w:val="20"/>
      <w:szCs w:val="20"/>
      <w:lang w:eastAsia="el-GR" w:bidi="he-IL"/>
    </w:rPr>
  </w:style>
  <w:style w:type="character" w:customStyle="1" w:styleId="y2iqfc">
    <w:name w:val="y2iqfc"/>
    <w:basedOn w:val="a0"/>
  </w:style>
  <w:style w:type="paragraph" w:customStyle="1" w:styleId="elx5contentsubtitle">
    <w:name w:val="elx5_content_subtitle"/>
    <w:basedOn w:val="a"/>
    <w:pPr>
      <w:spacing w:after="100" w:afterAutospacing="1"/>
      <w:jc w:val="left"/>
    </w:pPr>
    <w:rPr>
      <w:rFonts w:ascii="Times New Roman" w:hAnsi="Times New Roman"/>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668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ocialattica.gr" TargetMode="External"/><Relationship Id="rId13" Type="http://schemas.openxmlformats.org/officeDocument/2006/relationships/hyperlink" Target="https://pepa.attica.gov.gr/deyterogeneis-ereyn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epa.attica.gov.gr/ereynes-pedio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epa.attica.gov.gr/etisies-perifereiakes-ereynes-eisodimatos-kai-synthikon-diaviosis/" TargetMode="External"/><Relationship Id="rId5" Type="http://schemas.openxmlformats.org/officeDocument/2006/relationships/webSettings" Target="webSettings.xml"/><Relationship Id="rId15" Type="http://schemas.openxmlformats.org/officeDocument/2006/relationships/hyperlink" Target="https://www.socialattica.gr/" TargetMode="External"/><Relationship Id="rId10" Type="http://schemas.openxmlformats.org/officeDocument/2006/relationships/hyperlink" Target="https://pepa.attica.gov.gr/etisies-ekthesei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ocialattica.gr" TargetMode="External"/><Relationship Id="rId14" Type="http://schemas.openxmlformats.org/officeDocument/2006/relationships/hyperlink" Target="http://www.social-network.gr/page/anoihta-dedomen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E66447-1FB6-4C13-A357-E355BB4DC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6799</Words>
  <Characters>36719</Characters>
  <Application>Microsoft Office Word</Application>
  <DocSecurity>0</DocSecurity>
  <Lines>305</Lines>
  <Paragraphs>86</Paragraphs>
  <ScaleCrop>false</ScaleCrop>
  <Company>Hewlett-Packard Company</Company>
  <LinksUpToDate>false</LinksUpToDate>
  <CharactersWithSpaces>43432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ΚΟΣΜΑ ΔΕΣΠΟΙΝΑ - MON.A'</cp:lastModifiedBy>
  <cp:revision>6</cp:revision>
  <cp:lastPrinted>2022-09-08T09:45:00Z</cp:lastPrinted>
  <dcterms:created xsi:type="dcterms:W3CDTF">2023-08-03T13:06:00Z</dcterms:created>
  <dcterms:modified xsi:type="dcterms:W3CDTF">2023-08-07T08:02:00Z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256BAEF6C45345529282D47F205B93F0</vt:lpwstr>
  </property>
</Properties>
</file>